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10314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57"/>
        <w:gridCol w:w="5157"/>
      </w:tblGrid>
      <w:tr w:rsidR="00715D3D" w:rsidRPr="009C403E" w14:paraId="1EBA8F80" w14:textId="77777777" w:rsidTr="0052527B">
        <w:trPr>
          <w:trHeight w:val="746"/>
          <w:tblHeader/>
        </w:trPr>
        <w:tc>
          <w:tcPr>
            <w:tcW w:w="10314" w:type="dxa"/>
            <w:gridSpan w:val="2"/>
          </w:tcPr>
          <w:p w14:paraId="5D0E8958" w14:textId="017C8639" w:rsidR="00715D3D" w:rsidRPr="009C403E" w:rsidRDefault="00715D3D" w:rsidP="00B72A94">
            <w:pPr>
              <w:tabs>
                <w:tab w:val="left" w:pos="8647"/>
              </w:tabs>
              <w:ind w:firstLine="34"/>
              <w:jc w:val="center"/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</w:pPr>
            <w:r w:rsidRPr="009C403E"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  <w:t xml:space="preserve">Contrat de certification conformément à l’offre </w:t>
            </w:r>
            <w:r w:rsidR="005B1861" w:rsidRPr="009C403E"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  <w:t xml:space="preserve">                      </w:t>
            </w:r>
            <w:r w:rsidR="008A04A4" w:rsidRPr="009C403E"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  <w:t>du</w:t>
            </w:r>
          </w:p>
          <w:p w14:paraId="4A76EBF3" w14:textId="77777777" w:rsidR="00B72A94" w:rsidRPr="009C403E" w:rsidRDefault="00715D3D" w:rsidP="007C754C">
            <w:pPr>
              <w:tabs>
                <w:tab w:val="right" w:pos="3261"/>
                <w:tab w:val="left" w:pos="3402"/>
              </w:tabs>
              <w:ind w:left="2836" w:firstLine="34"/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</w:pPr>
            <w:r w:rsidRPr="009C403E"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  <w:t>Entreprise :</w:t>
            </w:r>
          </w:p>
          <w:p w14:paraId="54D8DD9C" w14:textId="5E7C5CB7" w:rsidR="007C754C" w:rsidRPr="009C403E" w:rsidRDefault="007C754C" w:rsidP="007C754C">
            <w:pPr>
              <w:tabs>
                <w:tab w:val="right" w:pos="3261"/>
                <w:tab w:val="left" w:pos="3402"/>
              </w:tabs>
              <w:ind w:left="2836" w:firstLine="34"/>
              <w:rPr>
                <w:rFonts w:ascii="Calibri" w:eastAsia="Calibri" w:hAnsi="Calibri"/>
                <w:b/>
                <w:szCs w:val="20"/>
                <w:lang w:eastAsia="en-US"/>
              </w:rPr>
            </w:pPr>
          </w:p>
        </w:tc>
      </w:tr>
      <w:tr w:rsidR="00715D3D" w:rsidRPr="009C403E" w14:paraId="3F3B45AD" w14:textId="77777777" w:rsidTr="0052527B">
        <w:tc>
          <w:tcPr>
            <w:tcW w:w="10314" w:type="dxa"/>
            <w:gridSpan w:val="2"/>
          </w:tcPr>
          <w:p w14:paraId="761FF591" w14:textId="77777777" w:rsidR="00715D3D" w:rsidRPr="009C403E" w:rsidRDefault="00715D3D" w:rsidP="00715D3D">
            <w:pPr>
              <w:jc w:val="center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 w:rsidRPr="009C403E">
              <w:rPr>
                <w:rFonts w:ascii="Calibri" w:eastAsia="Calibri" w:hAnsi="Calibri"/>
                <w:sz w:val="28"/>
                <w:szCs w:val="28"/>
                <w:lang w:eastAsia="en-US"/>
              </w:rPr>
              <w:t>Pour l’exécution des structures en acier et des structures en aluminium,</w:t>
            </w:r>
          </w:p>
          <w:p w14:paraId="431CB43C" w14:textId="0979DC4B" w:rsidR="00715D3D" w:rsidRPr="009C403E" w:rsidRDefault="00715D3D" w:rsidP="00F35D86">
            <w:pPr>
              <w:jc w:val="center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proofErr w:type="gramStart"/>
            <w:r w:rsidRPr="009C403E">
              <w:rPr>
                <w:rFonts w:ascii="Calibri" w:eastAsia="Calibri" w:hAnsi="Calibri"/>
                <w:sz w:val="28"/>
                <w:szCs w:val="28"/>
                <w:lang w:eastAsia="en-US"/>
              </w:rPr>
              <w:t>conformément</w:t>
            </w:r>
            <w:proofErr w:type="gramEnd"/>
            <w:r w:rsidRPr="009C403E">
              <w:rPr>
                <w:rFonts w:ascii="Calibri" w:eastAsia="Calibri" w:hAnsi="Calibri"/>
                <w:sz w:val="28"/>
                <w:szCs w:val="28"/>
                <w:lang w:eastAsia="en-US"/>
              </w:rPr>
              <w:t xml:space="preserve"> au règlement UE 305/2011 et pour l’application de la norme harmonisée EN 1090-1 </w:t>
            </w:r>
            <w:r w:rsidR="003B2ED4" w:rsidRPr="009C403E">
              <w:rPr>
                <w:rFonts w:ascii="Calibri" w:eastAsia="Calibri" w:hAnsi="Calibri"/>
                <w:sz w:val="28"/>
                <w:szCs w:val="28"/>
                <w:lang w:eastAsia="en-US"/>
              </w:rPr>
              <w:fldChar w:fldCharType="begin">
                <w:ffData>
                  <w:name w:val="Version1090"/>
                  <w:enabled/>
                  <w:calcOnExit w:val="0"/>
                  <w:textInput>
                    <w:default w:val="v 2009 + A1: 2011"/>
                  </w:textInput>
                </w:ffData>
              </w:fldChar>
            </w:r>
            <w:bookmarkStart w:id="0" w:name="Version1090"/>
            <w:r w:rsidR="003B2ED4" w:rsidRPr="009C403E">
              <w:rPr>
                <w:rFonts w:ascii="Calibri" w:eastAsia="Calibri" w:hAnsi="Calibri"/>
                <w:sz w:val="28"/>
                <w:szCs w:val="28"/>
                <w:lang w:eastAsia="en-US"/>
              </w:rPr>
              <w:instrText xml:space="preserve"> FORMTEXT </w:instrText>
            </w:r>
            <w:r w:rsidR="003B2ED4" w:rsidRPr="009C403E">
              <w:rPr>
                <w:rFonts w:ascii="Calibri" w:eastAsia="Calibri" w:hAnsi="Calibri"/>
                <w:sz w:val="28"/>
                <w:szCs w:val="28"/>
                <w:lang w:eastAsia="en-US"/>
              </w:rPr>
            </w:r>
            <w:r w:rsidR="003B2ED4" w:rsidRPr="009C403E">
              <w:rPr>
                <w:rFonts w:ascii="Calibri" w:eastAsia="Calibri" w:hAnsi="Calibri"/>
                <w:sz w:val="28"/>
                <w:szCs w:val="28"/>
                <w:lang w:eastAsia="en-US"/>
              </w:rPr>
              <w:fldChar w:fldCharType="separate"/>
            </w:r>
            <w:r w:rsidR="003B2ED4" w:rsidRPr="009C403E">
              <w:rPr>
                <w:rFonts w:ascii="Calibri" w:eastAsia="Calibri" w:hAnsi="Calibri"/>
                <w:noProof/>
                <w:sz w:val="28"/>
                <w:szCs w:val="28"/>
                <w:lang w:eastAsia="en-US"/>
              </w:rPr>
              <w:t>v 200</w:t>
            </w:r>
            <w:r w:rsidR="005E0F23" w:rsidRPr="009C403E">
              <w:rPr>
                <w:rFonts w:ascii="Calibri" w:eastAsia="Calibri" w:hAnsi="Calibri"/>
                <w:noProof/>
                <w:sz w:val="28"/>
                <w:szCs w:val="28"/>
                <w:lang w:eastAsia="en-US"/>
              </w:rPr>
              <w:t>9</w:t>
            </w:r>
            <w:r w:rsidR="003B2ED4" w:rsidRPr="009C403E">
              <w:rPr>
                <w:rFonts w:ascii="Calibri" w:eastAsia="Calibri" w:hAnsi="Calibri"/>
                <w:noProof/>
                <w:sz w:val="28"/>
                <w:szCs w:val="28"/>
                <w:lang w:eastAsia="en-US"/>
              </w:rPr>
              <w:t xml:space="preserve"> + A1: 2011</w:t>
            </w:r>
            <w:r w:rsidR="003B2ED4" w:rsidRPr="009C403E">
              <w:rPr>
                <w:rFonts w:ascii="Calibri" w:eastAsia="Calibri" w:hAnsi="Calibri"/>
                <w:sz w:val="28"/>
                <w:szCs w:val="28"/>
                <w:lang w:eastAsia="en-US"/>
              </w:rPr>
              <w:fldChar w:fldCharType="end"/>
            </w:r>
            <w:bookmarkEnd w:id="0"/>
            <w:r w:rsidRPr="009C403E">
              <w:rPr>
                <w:rFonts w:ascii="Calibri" w:eastAsia="Calibri" w:hAnsi="Calibri"/>
                <w:sz w:val="28"/>
                <w:szCs w:val="28"/>
                <w:lang w:eastAsia="en-US"/>
              </w:rPr>
              <w:t xml:space="preserve"> suivant le système 2+</w:t>
            </w:r>
          </w:p>
        </w:tc>
      </w:tr>
      <w:tr w:rsidR="00715D3D" w:rsidRPr="009C403E" w14:paraId="5C9599FF" w14:textId="77777777" w:rsidTr="0052527B">
        <w:tc>
          <w:tcPr>
            <w:tcW w:w="10314" w:type="dxa"/>
            <w:gridSpan w:val="2"/>
          </w:tcPr>
          <w:p w14:paraId="5FECDC8E" w14:textId="77777777" w:rsidR="00715D3D" w:rsidRPr="009C403E" w:rsidRDefault="00715D3D" w:rsidP="00766B1D">
            <w:pPr>
              <w:pStyle w:val="Titre1"/>
              <w:numPr>
                <w:ilvl w:val="0"/>
                <w:numId w:val="0"/>
              </w:numPr>
              <w:pBdr>
                <w:bottom w:val="single" w:sz="12" w:space="1" w:color="4BACC6"/>
              </w:pBdr>
              <w:spacing w:after="0"/>
              <w:ind w:right="-37"/>
              <w:rPr>
                <w:sz w:val="24"/>
              </w:rPr>
            </w:pPr>
            <w:r w:rsidRPr="009C403E">
              <w:rPr>
                <w:sz w:val="24"/>
              </w:rPr>
              <w:t>Engagement du Fabricant et d’IS Certification</w:t>
            </w:r>
          </w:p>
          <w:p w14:paraId="1CD62435" w14:textId="77777777" w:rsidR="00715D3D" w:rsidRPr="009C403E" w:rsidRDefault="00715D3D" w:rsidP="00766B1D">
            <w:pPr>
              <w:pStyle w:val="StyleIS"/>
              <w:keepNext w:val="0"/>
              <w:numPr>
                <w:ilvl w:val="0"/>
                <w:numId w:val="0"/>
              </w:numPr>
              <w:tabs>
                <w:tab w:val="left" w:pos="3420"/>
              </w:tabs>
              <w:spacing w:before="120"/>
              <w:ind w:right="-37"/>
              <w:jc w:val="both"/>
              <w:rPr>
                <w:rFonts w:ascii="Calibri" w:hAnsi="Calibri"/>
                <w:b/>
              </w:rPr>
            </w:pPr>
            <w:r w:rsidRPr="009C403E">
              <w:rPr>
                <w:rFonts w:ascii="Calibri" w:hAnsi="Calibri"/>
                <w:b/>
              </w:rPr>
              <w:t xml:space="preserve">Le fabricant s’engage </w:t>
            </w:r>
            <w:r w:rsidRPr="009C403E">
              <w:rPr>
                <w:rFonts w:ascii="Calibri" w:hAnsi="Calibri"/>
                <w:b/>
              </w:rPr>
              <w:tab/>
            </w:r>
          </w:p>
          <w:p w14:paraId="5E37B8F4" w14:textId="77777777" w:rsidR="00715D3D" w:rsidRPr="009C403E" w:rsidRDefault="00715D3D" w:rsidP="00766B1D">
            <w:pPr>
              <w:pStyle w:val="StyleIS"/>
              <w:keepNext w:val="0"/>
              <w:numPr>
                <w:ilvl w:val="0"/>
                <w:numId w:val="6"/>
              </w:numPr>
              <w:spacing w:before="0" w:after="0"/>
              <w:ind w:left="426" w:right="-37"/>
              <w:jc w:val="both"/>
              <w:rPr>
                <w:rFonts w:ascii="Calibri" w:hAnsi="Calibri"/>
              </w:rPr>
            </w:pPr>
            <w:r w:rsidRPr="009C403E">
              <w:rPr>
                <w:rFonts w:ascii="Calibri" w:hAnsi="Calibri"/>
              </w:rPr>
              <w:t xml:space="preserve">À respecter le règlement de certification </w:t>
            </w:r>
            <w:r w:rsidR="000606A4" w:rsidRPr="009C403E">
              <w:rPr>
                <w:rFonts w:ascii="Calibri" w:hAnsi="Calibri"/>
              </w:rPr>
              <w:t>d’IS Certification</w:t>
            </w:r>
            <w:r w:rsidRPr="009C403E">
              <w:rPr>
                <w:rFonts w:ascii="Calibri" w:hAnsi="Calibri"/>
              </w:rPr>
              <w:t> ;</w:t>
            </w:r>
          </w:p>
          <w:p w14:paraId="1ABF4F38" w14:textId="77777777" w:rsidR="00715D3D" w:rsidRPr="009C403E" w:rsidRDefault="00715D3D" w:rsidP="00766B1D">
            <w:pPr>
              <w:pStyle w:val="StyleIS"/>
              <w:keepNext w:val="0"/>
              <w:numPr>
                <w:ilvl w:val="0"/>
                <w:numId w:val="6"/>
              </w:numPr>
              <w:spacing w:before="0" w:after="0"/>
              <w:ind w:left="426" w:right="-37"/>
              <w:jc w:val="both"/>
              <w:rPr>
                <w:rFonts w:ascii="Calibri" w:hAnsi="Calibri"/>
              </w:rPr>
            </w:pPr>
            <w:r w:rsidRPr="009C403E">
              <w:rPr>
                <w:rFonts w:ascii="Calibri" w:hAnsi="Calibri"/>
              </w:rPr>
              <w:t xml:space="preserve">À répondre en permanence aux exigences de certification </w:t>
            </w:r>
            <w:r w:rsidR="003B2ED4" w:rsidRPr="009C403E">
              <w:rPr>
                <w:rFonts w:ascii="Calibri" w:hAnsi="Calibri"/>
              </w:rPr>
              <w:t>du programme</w:t>
            </w:r>
            <w:r w:rsidRPr="009C403E">
              <w:rPr>
                <w:rFonts w:ascii="Calibri" w:hAnsi="Calibri"/>
              </w:rPr>
              <w:t xml:space="preserve"> EN 1090-1 </w:t>
            </w:r>
            <w:r w:rsidRPr="009C403E">
              <w:rPr>
                <w:rFonts w:ascii="Calibri" w:hAnsi="Calibri"/>
                <w:b/>
                <w:color w:val="002060"/>
              </w:rPr>
              <w:t>suivant le système 2+</w:t>
            </w:r>
            <w:r w:rsidRPr="009C403E">
              <w:rPr>
                <w:rFonts w:ascii="Calibri" w:hAnsi="Calibri"/>
              </w:rPr>
              <w:t xml:space="preserve"> incluant la mise en œuvre, les changements appropriés qui sont communiqués par IS Certification ;</w:t>
            </w:r>
          </w:p>
          <w:p w14:paraId="384EE45F" w14:textId="77777777" w:rsidR="00715D3D" w:rsidRPr="009C403E" w:rsidRDefault="00715D3D" w:rsidP="00766B1D">
            <w:pPr>
              <w:pStyle w:val="StyleIS"/>
              <w:keepNext w:val="0"/>
              <w:numPr>
                <w:ilvl w:val="0"/>
                <w:numId w:val="6"/>
              </w:numPr>
              <w:spacing w:before="0" w:after="0"/>
              <w:ind w:left="426" w:right="-37"/>
              <w:jc w:val="both"/>
              <w:rPr>
                <w:rFonts w:ascii="Calibri" w:hAnsi="Calibri"/>
              </w:rPr>
            </w:pPr>
            <w:r w:rsidRPr="009C403E">
              <w:rPr>
                <w:rFonts w:ascii="Calibri" w:hAnsi="Calibri"/>
              </w:rPr>
              <w:t>Si la certification s’applique à une production en série, à s’assurer que le produit certifié continue de répondre aux exigences du produit ;</w:t>
            </w:r>
          </w:p>
          <w:p w14:paraId="459BDFDC" w14:textId="77777777" w:rsidR="00715D3D" w:rsidRPr="009C403E" w:rsidRDefault="00715D3D" w:rsidP="00766B1D">
            <w:pPr>
              <w:pStyle w:val="StyleIS"/>
              <w:keepNext w:val="0"/>
              <w:numPr>
                <w:ilvl w:val="0"/>
                <w:numId w:val="6"/>
              </w:numPr>
              <w:spacing w:before="0" w:after="0"/>
              <w:ind w:left="426" w:right="-37"/>
              <w:jc w:val="both"/>
              <w:rPr>
                <w:rFonts w:ascii="Calibri" w:hAnsi="Calibri"/>
              </w:rPr>
            </w:pPr>
            <w:r w:rsidRPr="009C403E">
              <w:rPr>
                <w:rFonts w:ascii="Calibri" w:hAnsi="Calibri"/>
              </w:rPr>
              <w:t>À prendre toutes les dispositions nécessaires pour :</w:t>
            </w:r>
          </w:p>
          <w:p w14:paraId="07E7E27A" w14:textId="77777777" w:rsidR="00715D3D" w:rsidRPr="009C403E" w:rsidRDefault="00715D3D" w:rsidP="00766B1D">
            <w:pPr>
              <w:pStyle w:val="StyleIS"/>
              <w:keepNext w:val="0"/>
              <w:numPr>
                <w:ilvl w:val="1"/>
                <w:numId w:val="6"/>
              </w:numPr>
              <w:spacing w:before="0" w:after="0"/>
              <w:ind w:left="1134" w:right="-37"/>
              <w:jc w:val="both"/>
              <w:rPr>
                <w:rFonts w:ascii="Calibri" w:hAnsi="Calibri"/>
              </w:rPr>
            </w:pPr>
            <w:proofErr w:type="gramStart"/>
            <w:r w:rsidRPr="009C403E">
              <w:rPr>
                <w:rFonts w:ascii="Calibri" w:hAnsi="Calibri"/>
              </w:rPr>
              <w:t>la</w:t>
            </w:r>
            <w:proofErr w:type="gramEnd"/>
            <w:r w:rsidRPr="009C403E">
              <w:rPr>
                <w:rFonts w:ascii="Calibri" w:hAnsi="Calibri"/>
              </w:rPr>
              <w:t xml:space="preserve"> conduite de l'évaluation et la surveillance (le cas échéant) </w:t>
            </w:r>
            <w:r w:rsidRPr="009C403E">
              <w:rPr>
                <w:rFonts w:ascii="Calibri" w:hAnsi="Calibri"/>
                <w:b/>
                <w:color w:val="002060"/>
              </w:rPr>
              <w:t>sur toute la période de certification</w:t>
            </w:r>
            <w:r w:rsidRPr="009C403E">
              <w:rPr>
                <w:rFonts w:ascii="Calibri" w:hAnsi="Calibri"/>
              </w:rPr>
              <w:t xml:space="preserve"> </w:t>
            </w:r>
            <w:r w:rsidRPr="009C403E">
              <w:rPr>
                <w:rFonts w:ascii="Calibri" w:hAnsi="Calibri"/>
                <w:b/>
                <w:color w:val="002060"/>
              </w:rPr>
              <w:t>(conformément à l’annexe B.4 de l’EN 1090-1),</w:t>
            </w:r>
            <w:r w:rsidRPr="009C403E">
              <w:rPr>
                <w:rFonts w:ascii="Calibri" w:hAnsi="Calibri"/>
              </w:rPr>
              <w:t xml:space="preserve"> y compris la fourniture d'éléments en vue de leur examen tels que : de la documentation et des enregistrements, l'accès au matériel, aux sites, aux zones, aux personnels et sous-traitants du client concernés y compris la mise à disposition des équipements de protection individuelle nécessaires,</w:t>
            </w:r>
          </w:p>
          <w:p w14:paraId="65E816D8" w14:textId="77777777" w:rsidR="00715D3D" w:rsidRPr="009C403E" w:rsidRDefault="00715D3D" w:rsidP="00766B1D">
            <w:pPr>
              <w:pStyle w:val="StyleIS"/>
              <w:keepNext w:val="0"/>
              <w:numPr>
                <w:ilvl w:val="1"/>
                <w:numId w:val="6"/>
              </w:numPr>
              <w:spacing w:before="0" w:after="0"/>
              <w:ind w:left="1134" w:right="-37"/>
              <w:jc w:val="both"/>
              <w:rPr>
                <w:rFonts w:ascii="Calibri" w:hAnsi="Calibri"/>
              </w:rPr>
            </w:pPr>
            <w:proofErr w:type="gramStart"/>
            <w:r w:rsidRPr="009C403E">
              <w:rPr>
                <w:rFonts w:ascii="Calibri" w:hAnsi="Calibri"/>
              </w:rPr>
              <w:t>l'instruction</w:t>
            </w:r>
            <w:proofErr w:type="gramEnd"/>
            <w:r w:rsidRPr="009C403E">
              <w:rPr>
                <w:rFonts w:ascii="Calibri" w:hAnsi="Calibri"/>
              </w:rPr>
              <w:t xml:space="preserve"> des réclamations,</w:t>
            </w:r>
          </w:p>
          <w:p w14:paraId="13C142F9" w14:textId="77777777" w:rsidR="00715D3D" w:rsidRPr="009C403E" w:rsidRDefault="00715D3D" w:rsidP="00766B1D">
            <w:pPr>
              <w:pStyle w:val="StyleIS"/>
              <w:keepNext w:val="0"/>
              <w:numPr>
                <w:ilvl w:val="1"/>
                <w:numId w:val="6"/>
              </w:numPr>
              <w:spacing w:before="0" w:after="0"/>
              <w:ind w:left="1134" w:right="-37"/>
              <w:jc w:val="both"/>
              <w:rPr>
                <w:rFonts w:ascii="Calibri" w:hAnsi="Calibri"/>
              </w:rPr>
            </w:pPr>
            <w:proofErr w:type="gramStart"/>
            <w:r w:rsidRPr="009C403E">
              <w:rPr>
                <w:rFonts w:ascii="Calibri" w:hAnsi="Calibri"/>
              </w:rPr>
              <w:t>la</w:t>
            </w:r>
            <w:proofErr w:type="gramEnd"/>
            <w:r w:rsidRPr="009C403E">
              <w:rPr>
                <w:rFonts w:ascii="Calibri" w:hAnsi="Calibri"/>
              </w:rPr>
              <w:t xml:space="preserve"> participation d'observateurs, le cas échéant ;</w:t>
            </w:r>
          </w:p>
          <w:p w14:paraId="78331083" w14:textId="77777777" w:rsidR="00715D3D" w:rsidRPr="009C403E" w:rsidRDefault="00715D3D" w:rsidP="00766B1D">
            <w:pPr>
              <w:pStyle w:val="StyleIS"/>
              <w:keepNext w:val="0"/>
              <w:numPr>
                <w:ilvl w:val="0"/>
                <w:numId w:val="6"/>
              </w:numPr>
              <w:spacing w:before="0" w:after="0"/>
              <w:ind w:left="426" w:right="-37"/>
              <w:jc w:val="both"/>
              <w:rPr>
                <w:rFonts w:ascii="Calibri" w:hAnsi="Calibri"/>
              </w:rPr>
            </w:pPr>
            <w:r w:rsidRPr="009C403E">
              <w:rPr>
                <w:rFonts w:ascii="Calibri" w:hAnsi="Calibri"/>
              </w:rPr>
              <w:t>À faire des déclarations sur la certification en cohérence avec la portée de la certification ;</w:t>
            </w:r>
          </w:p>
          <w:p w14:paraId="5A0D6B6C" w14:textId="77777777" w:rsidR="00715D3D" w:rsidRPr="009C403E" w:rsidRDefault="00715D3D" w:rsidP="00766B1D">
            <w:pPr>
              <w:pStyle w:val="StyleIS"/>
              <w:keepNext w:val="0"/>
              <w:numPr>
                <w:ilvl w:val="0"/>
                <w:numId w:val="6"/>
              </w:numPr>
              <w:spacing w:before="0" w:after="0"/>
              <w:ind w:left="426" w:right="-37"/>
              <w:jc w:val="both"/>
              <w:rPr>
                <w:rFonts w:ascii="Calibri" w:hAnsi="Calibri"/>
              </w:rPr>
            </w:pPr>
            <w:r w:rsidRPr="009C403E">
              <w:rPr>
                <w:rFonts w:ascii="Calibri" w:hAnsi="Calibri"/>
              </w:rPr>
              <w:t>À ne pas utiliser la certification de ses produits d'une façon qui puisse nuire à IS Certification ni faire de déclaration sur la certification de ses produits que IS Certification puisse considérer comme trompeuse ou non autorisée ;</w:t>
            </w:r>
          </w:p>
          <w:p w14:paraId="4FDEF58F" w14:textId="77777777" w:rsidR="00715D3D" w:rsidRPr="009C403E" w:rsidRDefault="00715D3D" w:rsidP="00766B1D">
            <w:pPr>
              <w:pStyle w:val="StyleIS"/>
              <w:keepNext w:val="0"/>
              <w:numPr>
                <w:ilvl w:val="0"/>
                <w:numId w:val="6"/>
              </w:numPr>
              <w:spacing w:before="0" w:after="0"/>
              <w:ind w:left="426" w:right="-37"/>
              <w:jc w:val="both"/>
              <w:rPr>
                <w:rFonts w:ascii="Calibri" w:hAnsi="Calibri"/>
              </w:rPr>
            </w:pPr>
            <w:r w:rsidRPr="009C403E">
              <w:rPr>
                <w:rFonts w:ascii="Calibri" w:hAnsi="Calibri"/>
              </w:rPr>
              <w:t>En cas de suspension, de retrait ou à l'échéance de la certification, à cesser d'utiliser l'ensemble des moyens de communication qui y fait référence et remplir toutes les exigences prévues par le programme de certification et s'acquitter de toute autre mesure exigée ;</w:t>
            </w:r>
          </w:p>
          <w:p w14:paraId="377F5B4C" w14:textId="77777777" w:rsidR="00715D3D" w:rsidRPr="009C403E" w:rsidRDefault="00715D3D" w:rsidP="00766B1D">
            <w:pPr>
              <w:pStyle w:val="StyleIS"/>
              <w:keepNext w:val="0"/>
              <w:numPr>
                <w:ilvl w:val="0"/>
                <w:numId w:val="6"/>
              </w:numPr>
              <w:spacing w:before="0" w:after="0"/>
              <w:ind w:left="426" w:right="-37"/>
              <w:jc w:val="both"/>
              <w:rPr>
                <w:rFonts w:ascii="Calibri" w:hAnsi="Calibri"/>
              </w:rPr>
            </w:pPr>
            <w:r w:rsidRPr="009C403E">
              <w:rPr>
                <w:rFonts w:ascii="Calibri" w:hAnsi="Calibri"/>
              </w:rPr>
              <w:t>À r</w:t>
            </w:r>
            <w:r w:rsidR="00766B1D" w:rsidRPr="009C403E">
              <w:rPr>
                <w:rFonts w:ascii="Calibri" w:hAnsi="Calibri"/>
              </w:rPr>
              <w:t xml:space="preserve">eproduire dans leur intégralité les documents de certification </w:t>
            </w:r>
            <w:r w:rsidRPr="009C403E">
              <w:rPr>
                <w:rFonts w:ascii="Calibri" w:hAnsi="Calibri"/>
              </w:rPr>
              <w:t xml:space="preserve">ou tel que spécifié par le programme de </w:t>
            </w:r>
            <w:proofErr w:type="gramStart"/>
            <w:r w:rsidRPr="009C403E">
              <w:rPr>
                <w:rFonts w:ascii="Calibri" w:hAnsi="Calibri"/>
              </w:rPr>
              <w:t xml:space="preserve">certification, </w:t>
            </w:r>
            <w:r w:rsidR="00766B1D" w:rsidRPr="009C403E">
              <w:rPr>
                <w:rFonts w:ascii="Calibri" w:hAnsi="Calibri"/>
              </w:rPr>
              <w:t xml:space="preserve"> dans</w:t>
            </w:r>
            <w:proofErr w:type="gramEnd"/>
            <w:r w:rsidR="00766B1D" w:rsidRPr="009C403E">
              <w:rPr>
                <w:rFonts w:ascii="Calibri" w:hAnsi="Calibri"/>
              </w:rPr>
              <w:t xml:space="preserve"> le cadre de </w:t>
            </w:r>
            <w:r w:rsidRPr="009C403E">
              <w:rPr>
                <w:rFonts w:ascii="Calibri" w:hAnsi="Calibri"/>
              </w:rPr>
              <w:t>la fourniture de copies de documents de certification à autrui ;</w:t>
            </w:r>
          </w:p>
          <w:p w14:paraId="2BDE3F1D" w14:textId="77777777" w:rsidR="00715D3D" w:rsidRPr="009C403E" w:rsidRDefault="00715D3D" w:rsidP="00766B1D">
            <w:pPr>
              <w:pStyle w:val="StyleIS"/>
              <w:keepNext w:val="0"/>
              <w:numPr>
                <w:ilvl w:val="0"/>
                <w:numId w:val="6"/>
              </w:numPr>
              <w:spacing w:before="0" w:after="0"/>
              <w:ind w:left="426" w:right="-37"/>
              <w:jc w:val="both"/>
              <w:rPr>
                <w:rFonts w:ascii="Calibri" w:hAnsi="Calibri"/>
              </w:rPr>
            </w:pPr>
            <w:r w:rsidRPr="009C403E">
              <w:rPr>
                <w:rFonts w:ascii="Calibri" w:hAnsi="Calibri"/>
              </w:rPr>
              <w:t xml:space="preserve">En faisant référence à la certification de ses produits dans des supports de communication, tels que documents, brochures ou publicité, se conformer aux exigences définies dans le règlement de certification </w:t>
            </w:r>
            <w:r w:rsidR="000606A4" w:rsidRPr="009C403E">
              <w:rPr>
                <w:rFonts w:ascii="Calibri" w:hAnsi="Calibri"/>
              </w:rPr>
              <w:t>d’IS Certification</w:t>
            </w:r>
            <w:r w:rsidRPr="009C403E">
              <w:rPr>
                <w:rFonts w:ascii="Calibri" w:hAnsi="Calibri"/>
              </w:rPr>
              <w:t> ;</w:t>
            </w:r>
          </w:p>
          <w:p w14:paraId="08280079" w14:textId="77777777" w:rsidR="00715D3D" w:rsidRPr="009C403E" w:rsidRDefault="00715D3D" w:rsidP="00766B1D">
            <w:pPr>
              <w:pStyle w:val="StyleIS"/>
              <w:keepNext w:val="0"/>
              <w:numPr>
                <w:ilvl w:val="0"/>
                <w:numId w:val="6"/>
              </w:numPr>
              <w:spacing w:before="0" w:after="0"/>
              <w:ind w:left="426" w:right="-37"/>
              <w:jc w:val="both"/>
              <w:rPr>
                <w:rFonts w:ascii="Calibri" w:hAnsi="Calibri"/>
              </w:rPr>
            </w:pPr>
            <w:r w:rsidRPr="009C403E">
              <w:rPr>
                <w:rFonts w:ascii="Calibri" w:hAnsi="Calibri"/>
              </w:rPr>
              <w:t>Si le fabricant souhaite avoir son logo sur les documents délivrés par IS Certification, celui-ci fournira, libre de droit, à l’IS Certification une copie de ce logo en format PDF ;</w:t>
            </w:r>
          </w:p>
          <w:p w14:paraId="01A6D9A2" w14:textId="77777777" w:rsidR="00715D3D" w:rsidRPr="009C403E" w:rsidRDefault="00715D3D" w:rsidP="00766B1D">
            <w:pPr>
              <w:pStyle w:val="StyleIS"/>
              <w:keepNext w:val="0"/>
              <w:numPr>
                <w:ilvl w:val="0"/>
                <w:numId w:val="6"/>
              </w:numPr>
              <w:spacing w:before="0" w:after="0"/>
              <w:ind w:left="426" w:right="-37"/>
              <w:jc w:val="both"/>
              <w:rPr>
                <w:rFonts w:ascii="Calibri" w:hAnsi="Calibri"/>
              </w:rPr>
            </w:pPr>
            <w:r w:rsidRPr="009C403E">
              <w:rPr>
                <w:rFonts w:ascii="Calibri" w:hAnsi="Calibri"/>
              </w:rPr>
              <w:t>À se conformer à toutes les exigences qui peuvent être prescrites dans le programme de certification du produit relatives à l'utilisation des marques de conformité et aux informations relatives au produit ;</w:t>
            </w:r>
          </w:p>
          <w:p w14:paraId="78F7CDC0" w14:textId="77777777" w:rsidR="00715D3D" w:rsidRPr="009C403E" w:rsidRDefault="00715D3D" w:rsidP="00766B1D">
            <w:pPr>
              <w:pStyle w:val="StyleIS"/>
              <w:keepNext w:val="0"/>
              <w:numPr>
                <w:ilvl w:val="0"/>
                <w:numId w:val="6"/>
              </w:numPr>
              <w:spacing w:before="0" w:after="0"/>
              <w:ind w:left="426" w:right="-37"/>
              <w:jc w:val="both"/>
              <w:rPr>
                <w:rFonts w:ascii="Calibri" w:hAnsi="Calibri"/>
              </w:rPr>
            </w:pPr>
            <w:r w:rsidRPr="009C403E">
              <w:rPr>
                <w:rFonts w:ascii="Calibri" w:hAnsi="Calibri"/>
              </w:rPr>
              <w:t xml:space="preserve">À conserver un enregistrement de toutes les réclamations dont il a eu connaissance concernant la conformité aux exigences de certification et mettre ces enregistrements à la disposition </w:t>
            </w:r>
            <w:r w:rsidR="000606A4" w:rsidRPr="009C403E">
              <w:rPr>
                <w:rFonts w:ascii="Calibri" w:hAnsi="Calibri"/>
              </w:rPr>
              <w:t>d’IS Certification</w:t>
            </w:r>
            <w:r w:rsidRPr="009C403E">
              <w:rPr>
                <w:rFonts w:ascii="Calibri" w:hAnsi="Calibri"/>
              </w:rPr>
              <w:t xml:space="preserve"> sur demande, et</w:t>
            </w:r>
          </w:p>
          <w:p w14:paraId="559D3DE7" w14:textId="77777777" w:rsidR="00715D3D" w:rsidRPr="009C403E" w:rsidRDefault="00715D3D" w:rsidP="00766B1D">
            <w:pPr>
              <w:pStyle w:val="StyleIS"/>
              <w:keepNext w:val="0"/>
              <w:numPr>
                <w:ilvl w:val="1"/>
                <w:numId w:val="6"/>
              </w:numPr>
              <w:spacing w:before="0" w:after="0"/>
              <w:ind w:left="1134" w:right="-37"/>
              <w:jc w:val="both"/>
              <w:rPr>
                <w:rFonts w:ascii="Calibri" w:hAnsi="Calibri"/>
              </w:rPr>
            </w:pPr>
            <w:r w:rsidRPr="009C403E">
              <w:rPr>
                <w:rFonts w:ascii="Calibri" w:hAnsi="Calibri"/>
              </w:rPr>
              <w:t xml:space="preserve">À prendre toute action appropriée en rapport avec ces réclamations et les imperfections constatées dans les produits qui </w:t>
            </w:r>
            <w:proofErr w:type="gramStart"/>
            <w:r w:rsidRPr="009C403E">
              <w:rPr>
                <w:rFonts w:ascii="Calibri" w:hAnsi="Calibri"/>
              </w:rPr>
              <w:t>ont</w:t>
            </w:r>
            <w:proofErr w:type="gramEnd"/>
            <w:r w:rsidRPr="009C403E">
              <w:rPr>
                <w:rFonts w:ascii="Calibri" w:hAnsi="Calibri"/>
              </w:rPr>
              <w:t xml:space="preserve"> des conséquences sur leur conformité aux exigences de la certification ;</w:t>
            </w:r>
          </w:p>
          <w:p w14:paraId="0C5CB5BE" w14:textId="77777777" w:rsidR="00715D3D" w:rsidRPr="009C403E" w:rsidRDefault="00715D3D" w:rsidP="00766B1D">
            <w:pPr>
              <w:pStyle w:val="StyleIS"/>
              <w:keepNext w:val="0"/>
              <w:numPr>
                <w:ilvl w:val="1"/>
                <w:numId w:val="6"/>
              </w:numPr>
              <w:spacing w:before="0" w:after="0"/>
              <w:ind w:left="1134" w:right="-37"/>
              <w:jc w:val="both"/>
              <w:rPr>
                <w:rFonts w:ascii="Calibri" w:hAnsi="Calibri"/>
              </w:rPr>
            </w:pPr>
            <w:r w:rsidRPr="009C403E">
              <w:rPr>
                <w:rFonts w:ascii="Calibri" w:hAnsi="Calibri"/>
              </w:rPr>
              <w:t>À documenter les actions entreprises ;</w:t>
            </w:r>
          </w:p>
          <w:p w14:paraId="0F8C2B47" w14:textId="77777777" w:rsidR="00494B7F" w:rsidRPr="009C403E" w:rsidRDefault="00494B7F" w:rsidP="00494B7F">
            <w:pPr>
              <w:pStyle w:val="StyleIS"/>
              <w:keepNext w:val="0"/>
              <w:numPr>
                <w:ilvl w:val="0"/>
                <w:numId w:val="0"/>
              </w:numPr>
              <w:spacing w:before="0" w:after="0"/>
              <w:ind w:left="1134" w:right="-37"/>
              <w:jc w:val="both"/>
              <w:rPr>
                <w:rFonts w:ascii="Calibri" w:hAnsi="Calibri"/>
              </w:rPr>
            </w:pPr>
          </w:p>
          <w:p w14:paraId="30D21032" w14:textId="77777777" w:rsidR="00494B7F" w:rsidRPr="009C403E" w:rsidRDefault="00494B7F" w:rsidP="00494B7F">
            <w:pPr>
              <w:pStyle w:val="StyleIS"/>
              <w:keepNext w:val="0"/>
              <w:numPr>
                <w:ilvl w:val="0"/>
                <w:numId w:val="0"/>
              </w:numPr>
              <w:spacing w:before="0" w:after="0"/>
              <w:ind w:left="1134" w:right="-37"/>
              <w:jc w:val="both"/>
              <w:rPr>
                <w:rFonts w:ascii="Calibri" w:hAnsi="Calibri"/>
              </w:rPr>
            </w:pPr>
          </w:p>
          <w:p w14:paraId="5BB4DFF0" w14:textId="77777777" w:rsidR="00715D3D" w:rsidRPr="009C403E" w:rsidRDefault="00715D3D" w:rsidP="00766B1D">
            <w:pPr>
              <w:pStyle w:val="StyleIS"/>
              <w:keepNext w:val="0"/>
              <w:numPr>
                <w:ilvl w:val="0"/>
                <w:numId w:val="6"/>
              </w:numPr>
              <w:spacing w:before="0" w:after="0"/>
              <w:ind w:left="426" w:right="-37"/>
              <w:jc w:val="both"/>
              <w:rPr>
                <w:rFonts w:ascii="Calibri" w:hAnsi="Calibri"/>
              </w:rPr>
            </w:pPr>
            <w:r w:rsidRPr="009C403E">
              <w:rPr>
                <w:rFonts w:ascii="Calibri" w:hAnsi="Calibri"/>
              </w:rPr>
              <w:lastRenderedPageBreak/>
              <w:t xml:space="preserve">À informer sans délai IS Certification </w:t>
            </w:r>
          </w:p>
          <w:p w14:paraId="44FFD094" w14:textId="77777777" w:rsidR="00715D3D" w:rsidRPr="009C403E" w:rsidRDefault="00715D3D" w:rsidP="00766B1D">
            <w:pPr>
              <w:pStyle w:val="StyleIS"/>
              <w:keepNext w:val="0"/>
              <w:numPr>
                <w:ilvl w:val="1"/>
                <w:numId w:val="6"/>
              </w:numPr>
              <w:spacing w:before="0" w:after="0"/>
              <w:ind w:left="1134" w:right="-37"/>
              <w:jc w:val="both"/>
              <w:rPr>
                <w:rFonts w:ascii="Calibri" w:hAnsi="Calibri"/>
                <w:b/>
                <w:color w:val="002060"/>
              </w:rPr>
            </w:pPr>
            <w:proofErr w:type="gramStart"/>
            <w:r w:rsidRPr="009C403E">
              <w:rPr>
                <w:rFonts w:ascii="Calibri" w:hAnsi="Calibri"/>
                <w:b/>
                <w:color w:val="002060"/>
              </w:rPr>
              <w:t>avant</w:t>
            </w:r>
            <w:proofErr w:type="gramEnd"/>
            <w:r w:rsidRPr="009C403E">
              <w:rPr>
                <w:rFonts w:ascii="Calibri" w:hAnsi="Calibri"/>
                <w:b/>
                <w:color w:val="002060"/>
              </w:rPr>
              <w:t xml:space="preserve"> d’effectuer toute modification du système qualité lié à l’application du système 2+, ou en cas de changement pouvant </w:t>
            </w:r>
            <w:proofErr w:type="gramStart"/>
            <w:r w:rsidRPr="009C403E">
              <w:rPr>
                <w:rFonts w:ascii="Calibri" w:hAnsi="Calibri"/>
                <w:b/>
                <w:color w:val="002060"/>
              </w:rPr>
              <w:t>avoir</w:t>
            </w:r>
            <w:proofErr w:type="gramEnd"/>
            <w:r w:rsidRPr="009C403E">
              <w:rPr>
                <w:rFonts w:ascii="Calibri" w:hAnsi="Calibri"/>
                <w:b/>
                <w:color w:val="002060"/>
              </w:rPr>
              <w:t xml:space="preserve"> des conséquences sur la conformité aux exigences du référentiel,</w:t>
            </w:r>
          </w:p>
          <w:p w14:paraId="24F1A82A" w14:textId="77777777" w:rsidR="00715D3D" w:rsidRPr="009C403E" w:rsidRDefault="00715D3D" w:rsidP="00766B1D">
            <w:pPr>
              <w:pStyle w:val="StyleIS"/>
              <w:keepNext w:val="0"/>
              <w:numPr>
                <w:ilvl w:val="1"/>
                <w:numId w:val="6"/>
              </w:numPr>
              <w:spacing w:before="0" w:after="0"/>
              <w:ind w:left="1134" w:right="-37"/>
              <w:jc w:val="both"/>
              <w:rPr>
                <w:rFonts w:ascii="Calibri" w:hAnsi="Calibri"/>
                <w:b/>
                <w:color w:val="002060"/>
              </w:rPr>
            </w:pPr>
            <w:proofErr w:type="gramStart"/>
            <w:r w:rsidRPr="009C403E">
              <w:rPr>
                <w:rFonts w:ascii="Calibri" w:hAnsi="Calibri"/>
                <w:b/>
                <w:color w:val="002060"/>
              </w:rPr>
              <w:t>de</w:t>
            </w:r>
            <w:proofErr w:type="gramEnd"/>
            <w:r w:rsidRPr="009C403E">
              <w:rPr>
                <w:rFonts w:ascii="Calibri" w:hAnsi="Calibri"/>
                <w:b/>
                <w:color w:val="002060"/>
              </w:rPr>
              <w:t xml:space="preserve"> toute modification remettant en cause le certificat émis (cf. Annexe B.4.1 de l’EN 1090-1),</w:t>
            </w:r>
          </w:p>
          <w:p w14:paraId="65CD2A66" w14:textId="77777777" w:rsidR="00715D3D" w:rsidRPr="009C403E" w:rsidRDefault="00715D3D" w:rsidP="00766B1D">
            <w:pPr>
              <w:pStyle w:val="StyleIS"/>
              <w:keepNext w:val="0"/>
              <w:numPr>
                <w:ilvl w:val="1"/>
                <w:numId w:val="6"/>
              </w:numPr>
              <w:spacing w:before="0" w:after="0"/>
              <w:ind w:left="1134" w:right="-37"/>
              <w:jc w:val="both"/>
              <w:rPr>
                <w:rFonts w:ascii="Calibri" w:hAnsi="Calibri"/>
                <w:b/>
                <w:color w:val="002060"/>
              </w:rPr>
            </w:pPr>
            <w:proofErr w:type="gramStart"/>
            <w:r w:rsidRPr="009C403E">
              <w:rPr>
                <w:rFonts w:ascii="Calibri" w:hAnsi="Calibri"/>
              </w:rPr>
              <w:t>des</w:t>
            </w:r>
            <w:proofErr w:type="gramEnd"/>
            <w:r w:rsidRPr="009C403E">
              <w:rPr>
                <w:rFonts w:ascii="Calibri" w:hAnsi="Calibri"/>
              </w:rPr>
              <w:t xml:space="preserve"> changements qui peuvent </w:t>
            </w:r>
            <w:proofErr w:type="gramStart"/>
            <w:r w:rsidRPr="009C403E">
              <w:rPr>
                <w:rFonts w:ascii="Calibri" w:hAnsi="Calibri"/>
              </w:rPr>
              <w:t>avoir</w:t>
            </w:r>
            <w:proofErr w:type="gramEnd"/>
            <w:r w:rsidRPr="009C403E">
              <w:rPr>
                <w:rFonts w:ascii="Calibri" w:hAnsi="Calibri"/>
              </w:rPr>
              <w:t xml:space="preserve"> des conséquences sur sa capacité à se conformer aux exigences de la certification (cf. règlement de certification) ;</w:t>
            </w:r>
          </w:p>
          <w:p w14:paraId="0AE06E6A" w14:textId="77777777" w:rsidR="00715D3D" w:rsidRPr="009C403E" w:rsidRDefault="00715D3D" w:rsidP="00766B1D">
            <w:pPr>
              <w:pStyle w:val="StyleIS"/>
              <w:keepNext w:val="0"/>
              <w:numPr>
                <w:ilvl w:val="0"/>
                <w:numId w:val="6"/>
              </w:numPr>
              <w:spacing w:before="0" w:after="0"/>
              <w:ind w:left="426" w:right="-37"/>
              <w:jc w:val="both"/>
              <w:rPr>
                <w:rFonts w:ascii="Calibri" w:hAnsi="Calibri"/>
              </w:rPr>
            </w:pPr>
            <w:r w:rsidRPr="009C403E">
              <w:rPr>
                <w:rFonts w:ascii="Calibri" w:hAnsi="Calibri"/>
              </w:rPr>
              <w:t>À dégager IS Certification de toutes plaintes relatives à la Responsabilité du Fait des Produits ;</w:t>
            </w:r>
          </w:p>
          <w:p w14:paraId="5EF88670" w14:textId="77777777" w:rsidR="00715D3D" w:rsidRPr="009C403E" w:rsidRDefault="00715D3D" w:rsidP="00766B1D">
            <w:pPr>
              <w:pStyle w:val="StyleIS"/>
              <w:keepNext w:val="0"/>
              <w:numPr>
                <w:ilvl w:val="0"/>
                <w:numId w:val="6"/>
              </w:numPr>
              <w:spacing w:before="0" w:after="0"/>
              <w:ind w:left="426" w:right="-37"/>
              <w:jc w:val="both"/>
              <w:rPr>
                <w:rFonts w:ascii="Calibri" w:hAnsi="Calibri"/>
                <w:b/>
                <w:color w:val="002060"/>
              </w:rPr>
            </w:pPr>
            <w:r w:rsidRPr="009C403E">
              <w:rPr>
                <w:rFonts w:ascii="Calibri" w:hAnsi="Calibri"/>
                <w:b/>
                <w:color w:val="002060"/>
              </w:rPr>
              <w:t>Dans le cadre du marquage CE (cf.</w:t>
            </w:r>
            <w:r w:rsidRPr="009C403E">
              <w:rPr>
                <w:rFonts w:ascii="Calibri" w:hAnsi="Calibri"/>
              </w:rPr>
              <w:t xml:space="preserve"> </w:t>
            </w:r>
            <w:r w:rsidRPr="009C403E">
              <w:rPr>
                <w:rFonts w:ascii="Calibri" w:hAnsi="Calibri"/>
                <w:b/>
                <w:color w:val="002060"/>
              </w:rPr>
              <w:t>Règlement de certification</w:t>
            </w:r>
            <w:r w:rsidR="00766B1D" w:rsidRPr="009C403E">
              <w:rPr>
                <w:rFonts w:ascii="Calibri" w:hAnsi="Calibri"/>
                <w:b/>
                <w:color w:val="002060"/>
              </w:rPr>
              <w:t xml:space="preserve"> - PE CERTIF 01</w:t>
            </w:r>
            <w:r w:rsidRPr="009C403E">
              <w:rPr>
                <w:rFonts w:ascii="Calibri" w:hAnsi="Calibri"/>
                <w:b/>
                <w:color w:val="002060"/>
              </w:rPr>
              <w:t>) :</w:t>
            </w:r>
          </w:p>
          <w:p w14:paraId="7F4A5DC9" w14:textId="77777777" w:rsidR="00715D3D" w:rsidRPr="009C403E" w:rsidRDefault="00715D3D" w:rsidP="00766B1D">
            <w:pPr>
              <w:pStyle w:val="StyleIS"/>
              <w:keepNext w:val="0"/>
              <w:numPr>
                <w:ilvl w:val="1"/>
                <w:numId w:val="6"/>
              </w:numPr>
              <w:spacing w:before="0" w:after="0"/>
              <w:ind w:left="1134" w:right="-37"/>
              <w:jc w:val="both"/>
              <w:rPr>
                <w:rFonts w:ascii="Calibri" w:hAnsi="Calibri"/>
              </w:rPr>
            </w:pPr>
            <w:r w:rsidRPr="009C403E">
              <w:rPr>
                <w:rFonts w:ascii="Calibri" w:hAnsi="Calibri"/>
                <w:b/>
                <w:color w:val="002060"/>
              </w:rPr>
              <w:t>À fournir annuellement à IS Certification</w:t>
            </w:r>
            <w:r w:rsidRPr="009C403E">
              <w:rPr>
                <w:rFonts w:ascii="Calibri" w:hAnsi="Calibri"/>
                <w:color w:val="404040"/>
              </w:rPr>
              <w:t xml:space="preserve"> </w:t>
            </w:r>
            <w:r w:rsidRPr="009C403E">
              <w:rPr>
                <w:rFonts w:ascii="Calibri" w:hAnsi="Calibri"/>
                <w:b/>
                <w:color w:val="002060"/>
              </w:rPr>
              <w:t xml:space="preserve">une liste des produits délivrés au cours de l’année civile portant le marquage CE sous le numéro d’organisme notifié </w:t>
            </w:r>
            <w:r w:rsidR="000606A4" w:rsidRPr="009C403E">
              <w:rPr>
                <w:rFonts w:ascii="Calibri" w:hAnsi="Calibri"/>
                <w:b/>
                <w:color w:val="002060"/>
              </w:rPr>
              <w:t>d’IS Certification</w:t>
            </w:r>
            <w:r w:rsidRPr="009C403E">
              <w:rPr>
                <w:rFonts w:ascii="Calibri" w:hAnsi="Calibri"/>
                <w:b/>
                <w:color w:val="002060"/>
              </w:rPr>
              <w:t>,</w:t>
            </w:r>
          </w:p>
          <w:p w14:paraId="62FCE5D3" w14:textId="77777777" w:rsidR="00715D3D" w:rsidRPr="009C403E" w:rsidRDefault="00715D3D" w:rsidP="00766B1D">
            <w:pPr>
              <w:pStyle w:val="StyleIS"/>
              <w:keepNext w:val="0"/>
              <w:numPr>
                <w:ilvl w:val="1"/>
                <w:numId w:val="6"/>
              </w:numPr>
              <w:spacing w:before="0" w:after="0"/>
              <w:ind w:left="1134" w:right="-37"/>
              <w:jc w:val="both"/>
              <w:rPr>
                <w:rFonts w:ascii="Calibri" w:hAnsi="Calibri"/>
              </w:rPr>
            </w:pPr>
            <w:r w:rsidRPr="009C403E">
              <w:rPr>
                <w:rFonts w:ascii="Calibri" w:hAnsi="Calibri"/>
                <w:b/>
                <w:color w:val="002060"/>
              </w:rPr>
              <w:t>À ne pas utiliser le numéro d’organisme notifié d’IS Certification pour tout produit non-conforme ou non couvert par le certificat émis par IS Certification.</w:t>
            </w:r>
          </w:p>
          <w:p w14:paraId="1B09A898" w14:textId="77777777" w:rsidR="00715D3D" w:rsidRPr="009C403E" w:rsidRDefault="00715D3D" w:rsidP="00766B1D">
            <w:pPr>
              <w:pStyle w:val="StyleIS"/>
              <w:keepNext w:val="0"/>
              <w:numPr>
                <w:ilvl w:val="0"/>
                <w:numId w:val="0"/>
              </w:numPr>
              <w:spacing w:before="0"/>
              <w:ind w:left="360" w:right="-37" w:hanging="360"/>
              <w:jc w:val="both"/>
              <w:rPr>
                <w:rFonts w:ascii="Calibri" w:hAnsi="Calibri"/>
              </w:rPr>
            </w:pPr>
          </w:p>
        </w:tc>
      </w:tr>
      <w:tr w:rsidR="00715D3D" w:rsidRPr="009C403E" w14:paraId="2093E718" w14:textId="77777777" w:rsidTr="0052527B">
        <w:tc>
          <w:tcPr>
            <w:tcW w:w="10314" w:type="dxa"/>
            <w:gridSpan w:val="2"/>
          </w:tcPr>
          <w:p w14:paraId="7241B01D" w14:textId="77777777" w:rsidR="00715D3D" w:rsidRPr="009C403E" w:rsidRDefault="00715D3D" w:rsidP="00766B1D">
            <w:pPr>
              <w:pStyle w:val="StyleIS"/>
              <w:keepNext w:val="0"/>
              <w:numPr>
                <w:ilvl w:val="0"/>
                <w:numId w:val="0"/>
              </w:numPr>
              <w:spacing w:before="0" w:after="0"/>
              <w:ind w:right="-37"/>
              <w:jc w:val="both"/>
              <w:rPr>
                <w:rFonts w:ascii="Calibri" w:hAnsi="Calibri"/>
                <w:b/>
              </w:rPr>
            </w:pPr>
            <w:r w:rsidRPr="009C403E">
              <w:rPr>
                <w:rFonts w:ascii="Calibri" w:hAnsi="Calibri"/>
                <w:b/>
              </w:rPr>
              <w:lastRenderedPageBreak/>
              <w:t>IS Certification s’engage :</w:t>
            </w:r>
          </w:p>
          <w:p w14:paraId="5D0E38A0" w14:textId="77777777" w:rsidR="00715D3D" w:rsidRPr="009C403E" w:rsidRDefault="00715D3D" w:rsidP="00766B1D">
            <w:pPr>
              <w:pStyle w:val="StyleIS"/>
              <w:keepNext w:val="0"/>
              <w:numPr>
                <w:ilvl w:val="0"/>
                <w:numId w:val="6"/>
              </w:numPr>
              <w:spacing w:before="0" w:after="0"/>
              <w:ind w:left="426" w:right="-37"/>
              <w:jc w:val="both"/>
              <w:rPr>
                <w:rFonts w:ascii="Calibri" w:hAnsi="Calibri"/>
              </w:rPr>
            </w:pPr>
            <w:r w:rsidRPr="009C403E">
              <w:rPr>
                <w:rFonts w:ascii="Calibri" w:hAnsi="Calibri"/>
              </w:rPr>
              <w:t>À effectuer pour le fabricant les prestations attachées à la certification de produit selon le Règlement européen N°305/2011, le système qualité 2+ et la norme EN 1090-1 ;</w:t>
            </w:r>
          </w:p>
          <w:p w14:paraId="059F4824" w14:textId="77777777" w:rsidR="00715D3D" w:rsidRPr="009C403E" w:rsidRDefault="00715D3D" w:rsidP="00766B1D">
            <w:pPr>
              <w:pStyle w:val="StyleIS"/>
              <w:keepNext w:val="0"/>
              <w:numPr>
                <w:ilvl w:val="0"/>
                <w:numId w:val="6"/>
              </w:numPr>
              <w:spacing w:before="0" w:after="0"/>
              <w:ind w:left="426" w:right="-37"/>
              <w:jc w:val="both"/>
              <w:rPr>
                <w:rFonts w:ascii="Calibri" w:hAnsi="Calibri"/>
                <w:b/>
                <w:color w:val="002060"/>
              </w:rPr>
            </w:pPr>
            <w:r w:rsidRPr="009C403E">
              <w:rPr>
                <w:rFonts w:ascii="Calibri" w:eastAsia="Calibri" w:hAnsi="Calibri"/>
                <w:b/>
                <w:color w:val="002060"/>
              </w:rPr>
              <w:t xml:space="preserve"> À mettre en œuvre les dispositions relatives au marquage </w:t>
            </w:r>
            <w:proofErr w:type="gramStart"/>
            <w:r w:rsidRPr="009C403E">
              <w:rPr>
                <w:rFonts w:ascii="Calibri" w:eastAsia="Calibri" w:hAnsi="Calibri"/>
                <w:b/>
                <w:color w:val="002060"/>
              </w:rPr>
              <w:t>CE</w:t>
            </w:r>
            <w:proofErr w:type="gramEnd"/>
            <w:r w:rsidRPr="009C403E">
              <w:rPr>
                <w:rFonts w:ascii="Calibri" w:eastAsia="Calibri" w:hAnsi="Calibri"/>
                <w:b/>
                <w:color w:val="002060"/>
              </w:rPr>
              <w:t xml:space="preserve"> prévu dans le règlement</w:t>
            </w:r>
            <w:r w:rsidR="00766B1D" w:rsidRPr="009C403E">
              <w:rPr>
                <w:rFonts w:ascii="Calibri" w:eastAsia="Calibri" w:hAnsi="Calibri"/>
                <w:b/>
                <w:color w:val="002060"/>
              </w:rPr>
              <w:t xml:space="preserve"> de certification </w:t>
            </w:r>
            <w:r w:rsidRPr="009C403E">
              <w:rPr>
                <w:rFonts w:ascii="Calibri" w:hAnsi="Calibri"/>
                <w:b/>
                <w:color w:val="002060"/>
              </w:rPr>
              <w:t>;</w:t>
            </w:r>
          </w:p>
          <w:p w14:paraId="4A9F43C7" w14:textId="77777777" w:rsidR="000606A4" w:rsidRPr="009C403E" w:rsidRDefault="00715D3D" w:rsidP="00766B1D">
            <w:pPr>
              <w:pStyle w:val="StyleIS"/>
              <w:keepNext w:val="0"/>
              <w:numPr>
                <w:ilvl w:val="0"/>
                <w:numId w:val="6"/>
              </w:numPr>
              <w:spacing w:before="0" w:after="0"/>
              <w:ind w:left="426" w:right="-37"/>
              <w:jc w:val="both"/>
              <w:rPr>
                <w:rFonts w:ascii="Calibri" w:hAnsi="Calibri"/>
              </w:rPr>
            </w:pPr>
            <w:r w:rsidRPr="009C403E">
              <w:rPr>
                <w:rFonts w:ascii="Calibri" w:hAnsi="Calibri"/>
              </w:rPr>
              <w:t xml:space="preserve">À ne pas révéler à des tiers des informations confidentielles liés aux prestations attachées à la certification de produits couverts par le Règlement européen N°305/2011, le système qualité 2+ et la norme EN 1090-1 sauf disposition légales </w:t>
            </w:r>
            <w:r w:rsidRPr="009C403E">
              <w:rPr>
                <w:rFonts w:ascii="Calibri" w:hAnsi="Calibri"/>
                <w:b/>
                <w:color w:val="002060"/>
              </w:rPr>
              <w:t>(article 53 du Règlement européen n°305/2011)</w:t>
            </w:r>
            <w:r w:rsidRPr="009C403E">
              <w:rPr>
                <w:rFonts w:ascii="Calibri" w:hAnsi="Calibri"/>
              </w:rPr>
              <w:t>. Dans ce dernier cas, IS Certification avisera le fabricant de la teneur des informations transmises ;</w:t>
            </w:r>
          </w:p>
          <w:p w14:paraId="754CDBA9" w14:textId="20089B10" w:rsidR="00715D3D" w:rsidRPr="009C403E" w:rsidRDefault="00715D3D" w:rsidP="0052527B">
            <w:pPr>
              <w:pStyle w:val="StyleIS"/>
              <w:keepNext w:val="0"/>
              <w:numPr>
                <w:ilvl w:val="0"/>
                <w:numId w:val="6"/>
              </w:numPr>
              <w:spacing w:before="0" w:after="0"/>
              <w:ind w:left="426" w:right="-37"/>
              <w:jc w:val="both"/>
              <w:rPr>
                <w:rFonts w:ascii="Calibri" w:hAnsi="Calibri"/>
              </w:rPr>
            </w:pPr>
            <w:r w:rsidRPr="009C403E">
              <w:rPr>
                <w:rFonts w:ascii="Calibri" w:hAnsi="Calibri"/>
              </w:rPr>
              <w:t xml:space="preserve">À autoriser le fabricant possédant un certificat EN 1090-1 délivré par IS Certification, à apposer la marque correspondant à la certification EN 1090-1. Celle-ci est décrite dans la charte graphique des marques </w:t>
            </w:r>
            <w:r w:rsidR="000606A4" w:rsidRPr="009C403E">
              <w:rPr>
                <w:rFonts w:ascii="Calibri" w:hAnsi="Calibri"/>
              </w:rPr>
              <w:t>d’IS Certification</w:t>
            </w:r>
            <w:r w:rsidRPr="009C403E">
              <w:rPr>
                <w:rFonts w:ascii="Calibri" w:hAnsi="Calibri"/>
              </w:rPr>
              <w:t xml:space="preserve"> et s’utilise sans redevance sur les documents commerciaux pendant toute la durée de validité de cette certification. Cette autorisation prend effet à la date de début de certification.</w:t>
            </w:r>
          </w:p>
        </w:tc>
      </w:tr>
      <w:tr w:rsidR="00715D3D" w:rsidRPr="009C403E" w14:paraId="7C467E46" w14:textId="77777777" w:rsidTr="0052527B">
        <w:tc>
          <w:tcPr>
            <w:tcW w:w="10314" w:type="dxa"/>
            <w:gridSpan w:val="2"/>
          </w:tcPr>
          <w:p w14:paraId="5D1F50CB" w14:textId="77777777" w:rsidR="001424ED" w:rsidRPr="009C403E" w:rsidRDefault="001424ED" w:rsidP="001424ED">
            <w:pPr>
              <w:pStyle w:val="Titre1"/>
              <w:numPr>
                <w:ilvl w:val="0"/>
                <w:numId w:val="0"/>
              </w:numPr>
              <w:pBdr>
                <w:bottom w:val="single" w:sz="12" w:space="1" w:color="4BACC6"/>
              </w:pBdr>
              <w:spacing w:after="0"/>
              <w:rPr>
                <w:sz w:val="24"/>
              </w:rPr>
            </w:pPr>
            <w:r w:rsidRPr="009C403E">
              <w:rPr>
                <w:sz w:val="24"/>
              </w:rPr>
              <w:t xml:space="preserve">Engagement du client et d’IS Certification pour les audits à distance </w:t>
            </w:r>
          </w:p>
          <w:p w14:paraId="156B6818" w14:textId="77777777" w:rsidR="001424ED" w:rsidRPr="009C403E" w:rsidRDefault="001424ED" w:rsidP="001424ED"/>
          <w:p w14:paraId="54852D38" w14:textId="77777777" w:rsidR="001424ED" w:rsidRPr="009C403E" w:rsidRDefault="001424ED" w:rsidP="001424ED">
            <w:pPr>
              <w:rPr>
                <w:rFonts w:ascii="Calibri" w:hAnsi="Calibri" w:cs="Arial"/>
                <w:b/>
                <w:bCs/>
                <w:kern w:val="32"/>
                <w:szCs w:val="20"/>
                <w:lang w:eastAsia="en-US"/>
              </w:rPr>
            </w:pPr>
            <w:r w:rsidRPr="009C403E">
              <w:rPr>
                <w:rFonts w:ascii="Calibri" w:hAnsi="Calibri" w:cs="Arial"/>
                <w:b/>
                <w:bCs/>
                <w:kern w:val="32"/>
                <w:szCs w:val="20"/>
                <w:lang w:eastAsia="en-US"/>
              </w:rPr>
              <w:t xml:space="preserve">IS Certification peut : </w:t>
            </w:r>
          </w:p>
          <w:p w14:paraId="1424A8A5" w14:textId="77777777" w:rsidR="001424ED" w:rsidRPr="009C403E" w:rsidRDefault="001424ED" w:rsidP="009C403E">
            <w:pPr>
              <w:pStyle w:val="StyleIS"/>
              <w:keepNext w:val="0"/>
              <w:numPr>
                <w:ilvl w:val="0"/>
                <w:numId w:val="6"/>
              </w:numPr>
              <w:spacing w:before="0" w:after="0"/>
              <w:ind w:left="426" w:right="-37"/>
              <w:jc w:val="both"/>
              <w:rPr>
                <w:rFonts w:ascii="Calibri" w:hAnsi="Calibri"/>
                <w:szCs w:val="20"/>
              </w:rPr>
            </w:pPr>
            <w:r w:rsidRPr="009C403E">
              <w:rPr>
                <w:rFonts w:ascii="Calibri" w:hAnsi="Calibri"/>
                <w:szCs w:val="20"/>
              </w:rPr>
              <w:t>Réaliser tout ou partie des audits via des technologies de l’information et de la communication (TIC) en visioconférence, l’accès à distance aux systèmes du client, et d’autres outils numériques conformément au document IAF MD4.</w:t>
            </w:r>
          </w:p>
          <w:p w14:paraId="5D66799D" w14:textId="77777777" w:rsidR="001424ED" w:rsidRPr="009C403E" w:rsidRDefault="001424ED" w:rsidP="009C403E">
            <w:pPr>
              <w:pStyle w:val="StyleIS"/>
              <w:keepNext w:val="0"/>
              <w:numPr>
                <w:ilvl w:val="0"/>
                <w:numId w:val="6"/>
              </w:numPr>
              <w:spacing w:before="0" w:after="0"/>
              <w:ind w:left="426" w:right="-37"/>
              <w:jc w:val="both"/>
              <w:rPr>
                <w:rFonts w:ascii="Calibri" w:hAnsi="Calibri"/>
                <w:szCs w:val="20"/>
              </w:rPr>
            </w:pPr>
            <w:r w:rsidRPr="009C403E">
              <w:rPr>
                <w:rFonts w:ascii="Calibri" w:hAnsi="Calibri"/>
                <w:szCs w:val="20"/>
              </w:rPr>
              <w:t>Effectuer une analyse préalable des risques via le RDT 1565 pour vérifier l’adéquation de l’audit à distance (objectifs, complexité, secteur, historique du client) et pour vérifier la disponibilité et l’efficacité des outils TIC (communication, accès à l’information, confidentialité).</w:t>
            </w:r>
          </w:p>
          <w:p w14:paraId="3F54544D" w14:textId="77777777" w:rsidR="001424ED" w:rsidRPr="009C403E" w:rsidRDefault="001424ED" w:rsidP="009C403E">
            <w:pPr>
              <w:pStyle w:val="StyleIS"/>
              <w:keepNext w:val="0"/>
              <w:numPr>
                <w:ilvl w:val="0"/>
                <w:numId w:val="6"/>
              </w:numPr>
              <w:spacing w:before="0" w:after="0"/>
              <w:ind w:left="426" w:right="-37"/>
              <w:jc w:val="both"/>
              <w:rPr>
                <w:rFonts w:ascii="Calibri" w:hAnsi="Calibri"/>
                <w:szCs w:val="20"/>
              </w:rPr>
            </w:pPr>
            <w:r w:rsidRPr="009C403E">
              <w:rPr>
                <w:rFonts w:ascii="Calibri" w:hAnsi="Calibri"/>
                <w:szCs w:val="20"/>
              </w:rPr>
              <w:t>Demander l’accord explicite du client avant la mise en œuvre des audits à distance via une signature ou une validation écrite.</w:t>
            </w:r>
          </w:p>
          <w:p w14:paraId="2132E6C4" w14:textId="77777777" w:rsidR="001424ED" w:rsidRPr="009C403E" w:rsidRDefault="001424ED" w:rsidP="009C403E">
            <w:pPr>
              <w:pStyle w:val="StyleIS"/>
              <w:keepNext w:val="0"/>
              <w:numPr>
                <w:ilvl w:val="0"/>
                <w:numId w:val="6"/>
              </w:numPr>
              <w:spacing w:before="0" w:after="0"/>
              <w:ind w:left="426" w:right="-37"/>
              <w:jc w:val="both"/>
              <w:rPr>
                <w:rFonts w:ascii="Calibri" w:hAnsi="Calibri"/>
                <w:szCs w:val="20"/>
              </w:rPr>
            </w:pPr>
            <w:r w:rsidRPr="009C403E">
              <w:rPr>
                <w:rFonts w:ascii="Calibri" w:hAnsi="Calibri"/>
                <w:szCs w:val="20"/>
              </w:rPr>
              <w:t>Adapter ou modifier les modalités si les conditions réelles ne permettent pas un audit efficace à distance.</w:t>
            </w:r>
          </w:p>
          <w:p w14:paraId="38CBAA0C" w14:textId="77777777" w:rsidR="001424ED" w:rsidRPr="009C403E" w:rsidRDefault="001424ED" w:rsidP="009C403E">
            <w:pPr>
              <w:pStyle w:val="StyleIS"/>
              <w:keepNext w:val="0"/>
              <w:numPr>
                <w:ilvl w:val="0"/>
                <w:numId w:val="6"/>
              </w:numPr>
              <w:spacing w:before="0" w:after="0"/>
              <w:ind w:left="426" w:right="-37"/>
              <w:jc w:val="both"/>
              <w:rPr>
                <w:rFonts w:ascii="Calibri" w:hAnsi="Calibri"/>
                <w:szCs w:val="20"/>
              </w:rPr>
            </w:pPr>
            <w:r w:rsidRPr="009C403E">
              <w:rPr>
                <w:rFonts w:ascii="Calibri" w:hAnsi="Calibri"/>
                <w:szCs w:val="20"/>
              </w:rPr>
              <w:t>Reprendre partiellement ou totalement l’audit en présentiel.</w:t>
            </w:r>
          </w:p>
          <w:p w14:paraId="784754B7" w14:textId="77777777" w:rsidR="001424ED" w:rsidRPr="009C403E" w:rsidRDefault="001424ED" w:rsidP="001424ED">
            <w:pPr>
              <w:jc w:val="both"/>
              <w:rPr>
                <w:rFonts w:ascii="Calibri" w:hAnsi="Calibri" w:cs="Arial"/>
                <w:kern w:val="32"/>
                <w:szCs w:val="20"/>
                <w:lang w:eastAsia="en-US"/>
              </w:rPr>
            </w:pPr>
          </w:p>
          <w:p w14:paraId="5BCF8C91" w14:textId="77777777" w:rsidR="009C403E" w:rsidRPr="009C403E" w:rsidRDefault="009C403E" w:rsidP="001424ED">
            <w:pPr>
              <w:jc w:val="both"/>
              <w:rPr>
                <w:rFonts w:ascii="Calibri" w:hAnsi="Calibri" w:cs="Arial"/>
                <w:kern w:val="32"/>
                <w:szCs w:val="20"/>
                <w:lang w:eastAsia="en-US"/>
              </w:rPr>
            </w:pPr>
          </w:p>
          <w:p w14:paraId="06F3279E" w14:textId="77777777" w:rsidR="009C403E" w:rsidRPr="009C403E" w:rsidRDefault="009C403E" w:rsidP="001424ED">
            <w:pPr>
              <w:jc w:val="both"/>
              <w:rPr>
                <w:rFonts w:ascii="Calibri" w:hAnsi="Calibri" w:cs="Arial"/>
                <w:kern w:val="32"/>
                <w:szCs w:val="20"/>
                <w:lang w:eastAsia="en-US"/>
              </w:rPr>
            </w:pPr>
          </w:p>
          <w:p w14:paraId="1910B329" w14:textId="77777777" w:rsidR="001424ED" w:rsidRPr="009C403E" w:rsidRDefault="001424ED" w:rsidP="001424ED">
            <w:pPr>
              <w:jc w:val="both"/>
              <w:rPr>
                <w:rFonts w:ascii="Calibri" w:hAnsi="Calibri" w:cs="Arial"/>
                <w:kern w:val="32"/>
                <w:szCs w:val="20"/>
                <w:lang w:eastAsia="en-US"/>
              </w:rPr>
            </w:pPr>
          </w:p>
          <w:p w14:paraId="6389DFD2" w14:textId="77777777" w:rsidR="001424ED" w:rsidRPr="009C403E" w:rsidRDefault="001424ED" w:rsidP="001424ED">
            <w:pPr>
              <w:jc w:val="both"/>
              <w:rPr>
                <w:rFonts w:ascii="Calibri" w:hAnsi="Calibri" w:cs="Arial"/>
                <w:b/>
                <w:bCs/>
                <w:kern w:val="32"/>
                <w:szCs w:val="20"/>
                <w:lang w:eastAsia="en-US"/>
              </w:rPr>
            </w:pPr>
            <w:r w:rsidRPr="009C403E">
              <w:rPr>
                <w:rFonts w:ascii="Calibri" w:hAnsi="Calibri" w:cs="Arial"/>
                <w:b/>
                <w:bCs/>
                <w:kern w:val="32"/>
                <w:szCs w:val="20"/>
                <w:lang w:eastAsia="en-US"/>
              </w:rPr>
              <w:lastRenderedPageBreak/>
              <w:t xml:space="preserve">Le client s’engage à : </w:t>
            </w:r>
          </w:p>
          <w:p w14:paraId="3B5C787F" w14:textId="77777777" w:rsidR="001424ED" w:rsidRPr="009C403E" w:rsidRDefault="001424ED" w:rsidP="009C403E">
            <w:pPr>
              <w:pStyle w:val="StyleIS"/>
              <w:keepNext w:val="0"/>
              <w:numPr>
                <w:ilvl w:val="0"/>
                <w:numId w:val="6"/>
              </w:numPr>
              <w:spacing w:before="0" w:after="0"/>
              <w:ind w:left="426" w:right="-37"/>
              <w:jc w:val="both"/>
              <w:rPr>
                <w:rFonts w:ascii="Calibri" w:hAnsi="Calibri"/>
                <w:szCs w:val="20"/>
              </w:rPr>
            </w:pPr>
            <w:r w:rsidRPr="009C403E">
              <w:rPr>
                <w:rFonts w:ascii="Calibri" w:hAnsi="Calibri"/>
                <w:szCs w:val="20"/>
              </w:rPr>
              <w:t>Fournir les accès nécessaires (installations, documents, personnel) via les outils numériques</w:t>
            </w:r>
          </w:p>
          <w:p w14:paraId="6587679E" w14:textId="77777777" w:rsidR="001424ED" w:rsidRPr="009C403E" w:rsidRDefault="001424ED" w:rsidP="009C403E">
            <w:pPr>
              <w:pStyle w:val="StyleIS"/>
              <w:keepNext w:val="0"/>
              <w:numPr>
                <w:ilvl w:val="0"/>
                <w:numId w:val="6"/>
              </w:numPr>
              <w:spacing w:before="0" w:after="0"/>
              <w:ind w:left="426" w:right="-37"/>
              <w:jc w:val="both"/>
              <w:rPr>
                <w:rFonts w:ascii="Calibri" w:hAnsi="Calibri"/>
                <w:szCs w:val="20"/>
              </w:rPr>
            </w:pPr>
            <w:r w:rsidRPr="009C403E">
              <w:rPr>
                <w:rFonts w:ascii="Calibri" w:hAnsi="Calibri"/>
                <w:szCs w:val="20"/>
              </w:rPr>
              <w:t>Assurer la disponibilité technique des outils convenus.</w:t>
            </w:r>
          </w:p>
          <w:p w14:paraId="169EFD2E" w14:textId="77777777" w:rsidR="001424ED" w:rsidRPr="009C403E" w:rsidRDefault="001424ED" w:rsidP="009C403E">
            <w:pPr>
              <w:pStyle w:val="StyleIS"/>
              <w:keepNext w:val="0"/>
              <w:numPr>
                <w:ilvl w:val="0"/>
                <w:numId w:val="6"/>
              </w:numPr>
              <w:spacing w:before="0" w:after="0"/>
              <w:ind w:left="426" w:right="-37"/>
              <w:jc w:val="both"/>
              <w:rPr>
                <w:rFonts w:ascii="Calibri" w:hAnsi="Calibri"/>
                <w:szCs w:val="20"/>
              </w:rPr>
            </w:pPr>
            <w:r w:rsidRPr="009C403E">
              <w:rPr>
                <w:rFonts w:ascii="Calibri" w:hAnsi="Calibri"/>
                <w:szCs w:val="20"/>
              </w:rPr>
              <w:t>Informer IS Certification de toute contrainte technique ou réglementaire limitant l’usage des TIC.</w:t>
            </w:r>
          </w:p>
          <w:p w14:paraId="52C62A15" w14:textId="77777777" w:rsidR="001424ED" w:rsidRPr="009C403E" w:rsidRDefault="001424ED" w:rsidP="000B278D">
            <w:pPr>
              <w:rPr>
                <w:rFonts w:ascii="Calibri" w:hAnsi="Calibri" w:cs="Arial"/>
                <w:b/>
                <w:bCs/>
                <w:kern w:val="32"/>
                <w:szCs w:val="32"/>
                <w:lang w:eastAsia="en-US"/>
              </w:rPr>
            </w:pPr>
          </w:p>
          <w:p w14:paraId="7DE71D4F" w14:textId="77777777" w:rsidR="00560964" w:rsidRPr="009C403E" w:rsidRDefault="007A02E0" w:rsidP="000B278D">
            <w:pPr>
              <w:rPr>
                <w:rFonts w:ascii="Calibri" w:hAnsi="Calibri" w:cs="Arial"/>
                <w:bCs/>
                <w:kern w:val="32"/>
                <w:szCs w:val="32"/>
                <w:lang w:eastAsia="en-US"/>
              </w:rPr>
            </w:pPr>
            <w:r w:rsidRPr="009C403E">
              <w:rPr>
                <w:rFonts w:ascii="Calibri" w:hAnsi="Calibri" w:cs="Arial"/>
                <w:bCs/>
                <w:kern w:val="32"/>
                <w:szCs w:val="32"/>
                <w:lang w:eastAsia="en-US"/>
              </w:rPr>
              <w:t>Pièces à joindre au présent contrat : voir page 3/3</w:t>
            </w:r>
          </w:p>
          <w:p w14:paraId="265C66A6" w14:textId="77777777" w:rsidR="00E95828" w:rsidRPr="009C403E" w:rsidRDefault="00E95828" w:rsidP="000B278D">
            <w:pPr>
              <w:rPr>
                <w:rFonts w:ascii="Calibri" w:hAnsi="Calibri" w:cs="Arial"/>
                <w:b/>
                <w:bCs/>
                <w:kern w:val="32"/>
                <w:szCs w:val="32"/>
                <w:lang w:eastAsia="en-US"/>
              </w:rPr>
            </w:pPr>
          </w:p>
          <w:p w14:paraId="41DAA707" w14:textId="77777777" w:rsidR="00E95828" w:rsidRPr="009C403E" w:rsidRDefault="00E95828" w:rsidP="000B278D">
            <w:pPr>
              <w:rPr>
                <w:rFonts w:ascii="Calibri" w:hAnsi="Calibri" w:cs="Arial"/>
                <w:b/>
                <w:bCs/>
                <w:kern w:val="32"/>
                <w:szCs w:val="32"/>
                <w:lang w:eastAsia="en-US"/>
              </w:rPr>
            </w:pPr>
          </w:p>
        </w:tc>
      </w:tr>
      <w:tr w:rsidR="00715D3D" w:rsidRPr="009C403E" w14:paraId="0C8C92C7" w14:textId="77777777" w:rsidTr="0052527B">
        <w:tc>
          <w:tcPr>
            <w:tcW w:w="10314" w:type="dxa"/>
            <w:gridSpan w:val="2"/>
          </w:tcPr>
          <w:p w14:paraId="37672F41" w14:textId="50E4BA4C" w:rsidR="00715D3D" w:rsidRPr="009C403E" w:rsidRDefault="00715D3D" w:rsidP="000B278D">
            <w:pPr>
              <w:rPr>
                <w:rFonts w:ascii="Calibri" w:hAnsi="Calibri"/>
              </w:rPr>
            </w:pPr>
            <w:r w:rsidRPr="009C403E">
              <w:rPr>
                <w:rFonts w:ascii="Calibri" w:hAnsi="Calibri"/>
              </w:rPr>
              <w:lastRenderedPageBreak/>
              <w:t xml:space="preserve">Fait à </w:t>
            </w:r>
            <w:r w:rsidRPr="009C403E">
              <w:rPr>
                <w:rFonts w:ascii="Calibri" w:hAnsi="Calibri"/>
              </w:rPr>
              <w:fldChar w:fldCharType="begin">
                <w:ffData>
                  <w:name w:val="Texte41"/>
                  <w:enabled/>
                  <w:calcOnExit w:val="0"/>
                  <w:textInput/>
                </w:ffData>
              </w:fldChar>
            </w:r>
            <w:r w:rsidRPr="009C403E">
              <w:rPr>
                <w:rFonts w:ascii="Calibri" w:hAnsi="Calibri"/>
              </w:rPr>
              <w:instrText xml:space="preserve"> FORMTEXT </w:instrText>
            </w:r>
            <w:r w:rsidRPr="009C403E">
              <w:rPr>
                <w:rFonts w:ascii="Calibri" w:hAnsi="Calibri"/>
              </w:rPr>
            </w:r>
            <w:r w:rsidRPr="009C403E">
              <w:rPr>
                <w:rFonts w:ascii="Calibri" w:hAnsi="Calibri"/>
              </w:rPr>
              <w:fldChar w:fldCharType="separate"/>
            </w:r>
            <w:r w:rsidRPr="009C403E">
              <w:rPr>
                <w:rFonts w:ascii="Calibri" w:hAnsi="Calibri"/>
              </w:rPr>
              <w:t>Villepinte</w:t>
            </w:r>
            <w:r w:rsidRPr="009C403E">
              <w:rPr>
                <w:rFonts w:ascii="Calibri" w:hAnsi="Calibri"/>
              </w:rPr>
              <w:fldChar w:fldCharType="end"/>
            </w:r>
            <w:r w:rsidRPr="009C403E">
              <w:rPr>
                <w:rFonts w:ascii="Calibri" w:hAnsi="Calibri"/>
              </w:rPr>
              <w:t xml:space="preserve"> , le </w:t>
            </w:r>
          </w:p>
        </w:tc>
      </w:tr>
      <w:tr w:rsidR="00715D3D" w:rsidRPr="009C403E" w14:paraId="5BBF5080" w14:textId="77777777" w:rsidTr="0052527B">
        <w:tc>
          <w:tcPr>
            <w:tcW w:w="10314" w:type="dxa"/>
            <w:gridSpan w:val="2"/>
            <w:tcBorders>
              <w:bottom w:val="single" w:sz="4" w:space="0" w:color="7F7F7F" w:themeColor="text1" w:themeTint="80"/>
            </w:tcBorders>
          </w:tcPr>
          <w:p w14:paraId="07E79EAF" w14:textId="77777777" w:rsidR="00715D3D" w:rsidRPr="009C403E" w:rsidRDefault="00715D3D" w:rsidP="000B278D">
            <w:pPr>
              <w:rPr>
                <w:rFonts w:ascii="Calibri" w:hAnsi="Calibri"/>
              </w:rPr>
            </w:pPr>
          </w:p>
        </w:tc>
      </w:tr>
      <w:tr w:rsidR="00715D3D" w:rsidRPr="009C403E" w14:paraId="39605BF6" w14:textId="77777777" w:rsidTr="0052527B">
        <w:tc>
          <w:tcPr>
            <w:tcW w:w="515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55802FCA" w14:textId="77777777" w:rsidR="00715D3D" w:rsidRPr="009C403E" w:rsidRDefault="00715D3D" w:rsidP="000B278D">
            <w:pPr>
              <w:rPr>
                <w:rFonts w:ascii="Calibri" w:hAnsi="Calibri"/>
              </w:rPr>
            </w:pPr>
            <w:r w:rsidRPr="009C403E">
              <w:rPr>
                <w:rFonts w:ascii="Calibri" w:hAnsi="Calibri"/>
              </w:rPr>
              <w:t>Nom et Fonction du représentant du Fabricant</w:t>
            </w:r>
          </w:p>
        </w:tc>
        <w:tc>
          <w:tcPr>
            <w:tcW w:w="515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31B64ACD" w14:textId="77777777" w:rsidR="00715D3D" w:rsidRPr="009C403E" w:rsidRDefault="00715D3D" w:rsidP="000B278D">
            <w:pPr>
              <w:rPr>
                <w:rFonts w:ascii="Calibri" w:hAnsi="Calibri"/>
              </w:rPr>
            </w:pPr>
            <w:r w:rsidRPr="009C403E">
              <w:rPr>
                <w:rFonts w:ascii="Calibri" w:hAnsi="Calibri"/>
              </w:rPr>
              <w:t>Nom et Fonction du représentant d’IS Certification</w:t>
            </w:r>
          </w:p>
        </w:tc>
      </w:tr>
      <w:tr w:rsidR="00715D3D" w:rsidRPr="009C403E" w14:paraId="3DFC2F44" w14:textId="77777777" w:rsidTr="0052527B">
        <w:trPr>
          <w:trHeight w:val="1002"/>
        </w:trPr>
        <w:tc>
          <w:tcPr>
            <w:tcW w:w="5157" w:type="dxa"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0B4BCC4" w14:textId="77777777" w:rsidR="00715D3D" w:rsidRPr="009C403E" w:rsidRDefault="00715D3D" w:rsidP="000B278D">
            <w:pPr>
              <w:rPr>
                <w:rFonts w:ascii="Calibri" w:hAnsi="Calibri"/>
              </w:rPr>
            </w:pPr>
            <w:r w:rsidRPr="009C403E">
              <w:rPr>
                <w:rFonts w:ascii="Calibri" w:hAnsi="Calibri"/>
                <w:b/>
                <w:sz w:val="22"/>
              </w:rPr>
              <w:fldChar w:fldCharType="begin">
                <w:ffData>
                  <w:name w:val="Texte43"/>
                  <w:enabled/>
                  <w:calcOnExit w:val="0"/>
                  <w:textInput/>
                </w:ffData>
              </w:fldChar>
            </w:r>
            <w:r w:rsidRPr="009C403E">
              <w:rPr>
                <w:rFonts w:ascii="Calibri" w:hAnsi="Calibri"/>
                <w:b/>
                <w:sz w:val="22"/>
              </w:rPr>
              <w:instrText xml:space="preserve"> FORMTEXT </w:instrText>
            </w:r>
            <w:r w:rsidRPr="009C403E">
              <w:rPr>
                <w:rFonts w:ascii="Calibri" w:hAnsi="Calibri"/>
                <w:b/>
                <w:sz w:val="22"/>
              </w:rPr>
            </w:r>
            <w:r w:rsidRPr="009C403E">
              <w:rPr>
                <w:rFonts w:ascii="Calibri" w:hAnsi="Calibri"/>
                <w:b/>
                <w:sz w:val="22"/>
              </w:rPr>
              <w:fldChar w:fldCharType="separate"/>
            </w:r>
            <w:r w:rsidRPr="009C403E">
              <w:rPr>
                <w:rFonts w:ascii="Calibri" w:hAnsi="Calibri"/>
                <w:b/>
                <w:sz w:val="22"/>
              </w:rPr>
              <w:t> </w:t>
            </w:r>
            <w:r w:rsidRPr="009C403E">
              <w:rPr>
                <w:rFonts w:ascii="Calibri" w:hAnsi="Calibri"/>
                <w:b/>
                <w:sz w:val="22"/>
              </w:rPr>
              <w:t> </w:t>
            </w:r>
            <w:r w:rsidRPr="009C403E">
              <w:rPr>
                <w:rFonts w:ascii="Calibri" w:hAnsi="Calibri"/>
                <w:b/>
                <w:sz w:val="22"/>
              </w:rPr>
              <w:t> </w:t>
            </w:r>
            <w:r w:rsidRPr="009C403E">
              <w:rPr>
                <w:rFonts w:ascii="Calibri" w:hAnsi="Calibri"/>
                <w:b/>
                <w:sz w:val="22"/>
              </w:rPr>
              <w:t> </w:t>
            </w:r>
            <w:r w:rsidRPr="009C403E">
              <w:rPr>
                <w:rFonts w:ascii="Calibri" w:hAnsi="Calibri"/>
                <w:b/>
                <w:sz w:val="22"/>
              </w:rPr>
              <w:t> </w:t>
            </w:r>
            <w:r w:rsidRPr="009C403E">
              <w:rPr>
                <w:rFonts w:ascii="Calibri" w:hAnsi="Calibri"/>
                <w:b/>
                <w:sz w:val="22"/>
              </w:rPr>
              <w:fldChar w:fldCharType="end"/>
            </w:r>
          </w:p>
        </w:tc>
        <w:tc>
          <w:tcPr>
            <w:tcW w:w="5157" w:type="dxa"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0BA8138" w14:textId="273A5BB7" w:rsidR="00715D3D" w:rsidRPr="009C403E" w:rsidRDefault="008A04A4" w:rsidP="000B278D">
            <w:pPr>
              <w:rPr>
                <w:rFonts w:ascii="Calibri" w:hAnsi="Calibri"/>
                <w:b/>
              </w:rPr>
            </w:pPr>
            <w:r w:rsidRPr="009C403E">
              <w:rPr>
                <w:rFonts w:ascii="Calibri" w:hAnsi="Calibri"/>
                <w:b/>
              </w:rPr>
              <w:t>Precilla ROEDER - GESTIONNAIRE</w:t>
            </w:r>
          </w:p>
        </w:tc>
      </w:tr>
      <w:tr w:rsidR="00715D3D" w:rsidRPr="009C403E" w14:paraId="7F3DDBBF" w14:textId="77777777" w:rsidTr="0052527B">
        <w:tc>
          <w:tcPr>
            <w:tcW w:w="515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0EAE092A" w14:textId="77777777" w:rsidR="00715D3D" w:rsidRPr="009C403E" w:rsidRDefault="00715D3D" w:rsidP="000B278D">
            <w:pPr>
              <w:rPr>
                <w:rFonts w:ascii="Calibri" w:hAnsi="Calibri"/>
                <w:b/>
                <w:sz w:val="22"/>
              </w:rPr>
            </w:pPr>
            <w:r w:rsidRPr="009C403E">
              <w:rPr>
                <w:rFonts w:ascii="Calibri" w:hAnsi="Calibri"/>
              </w:rPr>
              <w:t>Signature et cachet du Fabricant</w:t>
            </w:r>
          </w:p>
        </w:tc>
        <w:tc>
          <w:tcPr>
            <w:tcW w:w="515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45A25258" w14:textId="77777777" w:rsidR="00715D3D" w:rsidRPr="009C403E" w:rsidRDefault="00715D3D" w:rsidP="000B278D">
            <w:pPr>
              <w:rPr>
                <w:rFonts w:ascii="Calibri" w:hAnsi="Calibri"/>
                <w:b/>
                <w:sz w:val="22"/>
              </w:rPr>
            </w:pPr>
            <w:r w:rsidRPr="009C403E">
              <w:rPr>
                <w:rFonts w:ascii="Calibri" w:hAnsi="Calibri"/>
              </w:rPr>
              <w:t>Signature et cachet d’IS Certification</w:t>
            </w:r>
          </w:p>
        </w:tc>
      </w:tr>
      <w:tr w:rsidR="00715D3D" w:rsidRPr="009C403E" w14:paraId="45124C24" w14:textId="77777777" w:rsidTr="0052527B">
        <w:trPr>
          <w:trHeight w:val="1932"/>
        </w:trPr>
        <w:tc>
          <w:tcPr>
            <w:tcW w:w="5157" w:type="dxa"/>
            <w:tcBorders>
              <w:left w:val="single" w:sz="4" w:space="0" w:color="7F7F7F" w:themeColor="text1" w:themeTint="80"/>
              <w:bottom w:val="single" w:sz="4" w:space="0" w:color="auto"/>
              <w:right w:val="single" w:sz="4" w:space="0" w:color="7F7F7F" w:themeColor="text1" w:themeTint="80"/>
            </w:tcBorders>
          </w:tcPr>
          <w:p w14:paraId="0324302B" w14:textId="77777777" w:rsidR="00715D3D" w:rsidRPr="009C403E" w:rsidRDefault="00715D3D" w:rsidP="000B278D">
            <w:pPr>
              <w:rPr>
                <w:rFonts w:ascii="Calibri" w:hAnsi="Calibri"/>
              </w:rPr>
            </w:pPr>
          </w:p>
        </w:tc>
        <w:tc>
          <w:tcPr>
            <w:tcW w:w="5157" w:type="dxa"/>
            <w:tcBorders>
              <w:left w:val="single" w:sz="4" w:space="0" w:color="7F7F7F" w:themeColor="text1" w:themeTint="80"/>
              <w:bottom w:val="single" w:sz="4" w:space="0" w:color="auto"/>
              <w:right w:val="single" w:sz="4" w:space="0" w:color="7F7F7F" w:themeColor="text1" w:themeTint="80"/>
            </w:tcBorders>
          </w:tcPr>
          <w:p w14:paraId="2B3E275F" w14:textId="6D4DBB74" w:rsidR="00715D3D" w:rsidRPr="009C403E" w:rsidRDefault="008A04A4" w:rsidP="000B278D">
            <w:pPr>
              <w:rPr>
                <w:rFonts w:ascii="Calibri" w:hAnsi="Calibri"/>
              </w:rPr>
            </w:pPr>
            <w:r w:rsidRPr="009C403E">
              <w:rPr>
                <w:rFonts w:ascii="Calibri" w:hAnsi="Calibri"/>
                <w:noProof/>
              </w:rPr>
              <w:drawing>
                <wp:anchor distT="0" distB="0" distL="114300" distR="114300" simplePos="0" relativeHeight="251658240" behindDoc="0" locked="0" layoutInCell="1" allowOverlap="1" wp14:anchorId="25AE071F" wp14:editId="467B2728">
                  <wp:simplePos x="0" y="0"/>
                  <wp:positionH relativeFrom="margin">
                    <wp:posOffset>413385</wp:posOffset>
                  </wp:positionH>
                  <wp:positionV relativeFrom="margin">
                    <wp:posOffset>85725</wp:posOffset>
                  </wp:positionV>
                  <wp:extent cx="2280285" cy="1019175"/>
                  <wp:effectExtent l="0" t="0" r="5715" b="9525"/>
                  <wp:wrapSquare wrapText="bothSides"/>
                  <wp:docPr id="2098174909" name="Image 1" descr="Une image contenant texte, Police, calligraphie, encre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8174909" name="Image 1" descr="Une image contenant texte, Police, calligraphie, encre&#10;&#10;Description générée automatiquement"/>
                          <pic:cNvPicPr/>
                        </pic:nvPicPr>
                        <pic:blipFill>
                          <a:blip r:embed="rId8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rightnessContrast brigh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0285" cy="1019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E5885D0" w14:textId="5E1BD881" w:rsidR="008A04A4" w:rsidRPr="009C403E" w:rsidRDefault="008A04A4" w:rsidP="000B278D">
            <w:pPr>
              <w:rPr>
                <w:rFonts w:ascii="Calibri" w:hAnsi="Calibri"/>
              </w:rPr>
            </w:pPr>
          </w:p>
        </w:tc>
      </w:tr>
      <w:tr w:rsidR="00E95828" w14:paraId="4EEC0A0A" w14:textId="77777777" w:rsidTr="0052527B">
        <w:tc>
          <w:tcPr>
            <w:tcW w:w="10314" w:type="dxa"/>
            <w:gridSpan w:val="2"/>
            <w:tcBorders>
              <w:top w:val="single" w:sz="4" w:space="0" w:color="auto"/>
            </w:tcBorders>
          </w:tcPr>
          <w:p w14:paraId="789B7C2E" w14:textId="77777777" w:rsidR="0052527B" w:rsidRPr="009C403E" w:rsidRDefault="0052527B" w:rsidP="007D0882">
            <w:pPr>
              <w:pStyle w:val="Titre2"/>
              <w:numPr>
                <w:ilvl w:val="0"/>
                <w:numId w:val="0"/>
              </w:numPr>
              <w:rPr>
                <w:sz w:val="22"/>
              </w:rPr>
            </w:pPr>
          </w:p>
          <w:p w14:paraId="44D3D3C5" w14:textId="16CAAEAA" w:rsidR="00E95828" w:rsidRPr="009C403E" w:rsidRDefault="00E95828" w:rsidP="007D0882">
            <w:pPr>
              <w:pStyle w:val="Titre2"/>
              <w:numPr>
                <w:ilvl w:val="0"/>
                <w:numId w:val="0"/>
              </w:numPr>
              <w:rPr>
                <w:sz w:val="22"/>
              </w:rPr>
            </w:pPr>
            <w:r w:rsidRPr="009C403E">
              <w:rPr>
                <w:sz w:val="22"/>
              </w:rPr>
              <w:t>Pièces à joindre au présent contrat :</w:t>
            </w:r>
          </w:p>
          <w:p w14:paraId="0D701432" w14:textId="77777777" w:rsidR="00E95828" w:rsidRPr="009C403E" w:rsidRDefault="00E95828" w:rsidP="007D0882">
            <w:pPr>
              <w:numPr>
                <w:ilvl w:val="0"/>
                <w:numId w:val="3"/>
              </w:numPr>
              <w:spacing w:after="60"/>
              <w:ind w:left="567" w:hanging="141"/>
              <w:jc w:val="both"/>
              <w:rPr>
                <w:rFonts w:ascii="Calibri" w:hAnsi="Calibri"/>
              </w:rPr>
            </w:pPr>
            <w:r w:rsidRPr="009C403E">
              <w:rPr>
                <w:rFonts w:ascii="Calibri" w:hAnsi="Calibri"/>
              </w:rPr>
              <w:t>Copie des certificats en cours de validité ;</w:t>
            </w:r>
          </w:p>
          <w:p w14:paraId="1FC37DA9" w14:textId="77777777" w:rsidR="00E95828" w:rsidRPr="009C403E" w:rsidRDefault="00E95828" w:rsidP="007D0882">
            <w:pPr>
              <w:numPr>
                <w:ilvl w:val="0"/>
                <w:numId w:val="3"/>
              </w:numPr>
              <w:spacing w:after="60"/>
              <w:ind w:left="567" w:hanging="141"/>
              <w:jc w:val="both"/>
              <w:rPr>
                <w:rFonts w:ascii="Calibri" w:hAnsi="Calibri"/>
              </w:rPr>
            </w:pPr>
            <w:r w:rsidRPr="009C403E">
              <w:rPr>
                <w:rFonts w:ascii="Calibri" w:hAnsi="Calibri"/>
              </w:rPr>
              <w:t>CV et diplômes des coordinateurs en soudage (si applicable) ;</w:t>
            </w:r>
          </w:p>
          <w:p w14:paraId="29B8786A" w14:textId="77777777" w:rsidR="00E95828" w:rsidRPr="009C403E" w:rsidRDefault="00E95828" w:rsidP="007D0882">
            <w:pPr>
              <w:numPr>
                <w:ilvl w:val="0"/>
                <w:numId w:val="3"/>
              </w:numPr>
              <w:spacing w:after="60"/>
              <w:ind w:left="567" w:hanging="141"/>
              <w:jc w:val="both"/>
              <w:rPr>
                <w:rFonts w:ascii="Calibri" w:hAnsi="Calibri"/>
              </w:rPr>
            </w:pPr>
            <w:r w:rsidRPr="009C403E">
              <w:rPr>
                <w:rFonts w:ascii="Calibri" w:hAnsi="Calibri"/>
              </w:rPr>
              <w:t>Documents d’évaluation des coordinateurs (si applicable) ;</w:t>
            </w:r>
          </w:p>
          <w:p w14:paraId="24F040F1" w14:textId="77777777" w:rsidR="00E95828" w:rsidRPr="009C403E" w:rsidRDefault="00E95828" w:rsidP="007D0882">
            <w:pPr>
              <w:numPr>
                <w:ilvl w:val="0"/>
                <w:numId w:val="3"/>
              </w:numPr>
              <w:spacing w:after="60"/>
              <w:ind w:left="567" w:hanging="141"/>
              <w:jc w:val="both"/>
              <w:rPr>
                <w:rFonts w:ascii="Calibri" w:hAnsi="Calibri"/>
              </w:rPr>
            </w:pPr>
            <w:r w:rsidRPr="009C403E">
              <w:rPr>
                <w:rFonts w:ascii="Calibri" w:hAnsi="Calibri"/>
              </w:rPr>
              <w:t>Contrat de coordination dans le cas où le contrat est réalisé en sous-traitance ;</w:t>
            </w:r>
          </w:p>
          <w:p w14:paraId="2FF82D80" w14:textId="77777777" w:rsidR="00E95828" w:rsidRPr="009C403E" w:rsidRDefault="00E95828" w:rsidP="007D0882">
            <w:pPr>
              <w:numPr>
                <w:ilvl w:val="0"/>
                <w:numId w:val="3"/>
              </w:numPr>
              <w:spacing w:after="60"/>
              <w:ind w:left="567" w:hanging="141"/>
              <w:jc w:val="both"/>
              <w:rPr>
                <w:rFonts w:ascii="Calibri" w:hAnsi="Calibri"/>
              </w:rPr>
            </w:pPr>
            <w:r w:rsidRPr="009C403E">
              <w:rPr>
                <w:rFonts w:ascii="Calibri" w:hAnsi="Calibri"/>
              </w:rPr>
              <w:t>Liste des QMOS couvrant la demande de certification ;</w:t>
            </w:r>
          </w:p>
          <w:p w14:paraId="5EF65A12" w14:textId="77777777" w:rsidR="00E95828" w:rsidRPr="009C403E" w:rsidRDefault="00E95828" w:rsidP="007D0882">
            <w:pPr>
              <w:numPr>
                <w:ilvl w:val="0"/>
                <w:numId w:val="3"/>
              </w:numPr>
              <w:spacing w:after="60"/>
              <w:ind w:left="567" w:hanging="141"/>
              <w:jc w:val="both"/>
              <w:rPr>
                <w:rFonts w:ascii="Calibri" w:hAnsi="Calibri"/>
              </w:rPr>
            </w:pPr>
            <w:r w:rsidRPr="009C403E">
              <w:rPr>
                <w:rFonts w:ascii="Calibri" w:hAnsi="Calibri"/>
              </w:rPr>
              <w:t>Fichier PNG, JPEG ou PDF du logo de la société, libre de droits</w:t>
            </w:r>
            <w:r w:rsidRPr="009C403E">
              <w:rPr>
                <w:rFonts w:ascii="Calibri" w:hAnsi="Calibri"/>
                <w:i/>
                <w:color w:val="595959" w:themeColor="text1" w:themeTint="A6"/>
                <w:sz w:val="14"/>
              </w:rPr>
              <w:t xml:space="preserve"> (optionnel, pour l’apposition sur le certificat en cas de décision favorable)</w:t>
            </w:r>
            <w:r w:rsidRPr="009C403E">
              <w:rPr>
                <w:rFonts w:ascii="Calibri" w:hAnsi="Calibri"/>
                <w:sz w:val="16"/>
              </w:rPr>
              <w:t>.</w:t>
            </w:r>
          </w:p>
          <w:p w14:paraId="2BEA44D3" w14:textId="77777777" w:rsidR="00E95828" w:rsidRPr="009C403E" w:rsidRDefault="00E95828" w:rsidP="007D0882">
            <w:pPr>
              <w:numPr>
                <w:ilvl w:val="0"/>
                <w:numId w:val="3"/>
              </w:numPr>
              <w:spacing w:after="60"/>
              <w:ind w:left="567" w:hanging="141"/>
              <w:jc w:val="both"/>
              <w:rPr>
                <w:rFonts w:ascii="Calibri" w:hAnsi="Calibri"/>
                <w:b/>
                <w:color w:val="002060"/>
              </w:rPr>
            </w:pPr>
            <w:r w:rsidRPr="009C403E">
              <w:rPr>
                <w:rFonts w:ascii="Calibri" w:hAnsi="Calibri"/>
                <w:b/>
                <w:color w:val="002060"/>
              </w:rPr>
              <w:t>Les procédures principales permettant la gestion du CPU :</w:t>
            </w:r>
          </w:p>
          <w:p w14:paraId="555F15CA" w14:textId="77777777" w:rsidR="00E95828" w:rsidRPr="009C403E" w:rsidRDefault="00E95828" w:rsidP="007D0882">
            <w:pPr>
              <w:numPr>
                <w:ilvl w:val="1"/>
                <w:numId w:val="3"/>
              </w:numPr>
              <w:spacing w:after="60"/>
              <w:ind w:left="851" w:hanging="142"/>
              <w:jc w:val="both"/>
              <w:rPr>
                <w:rFonts w:ascii="Calibri" w:hAnsi="Calibri"/>
                <w:b/>
                <w:color w:val="002060"/>
              </w:rPr>
            </w:pPr>
            <w:r w:rsidRPr="009C403E">
              <w:rPr>
                <w:rFonts w:ascii="Calibri" w:hAnsi="Calibri"/>
                <w:b/>
                <w:color w:val="002060"/>
              </w:rPr>
              <w:t>Revue des exigences </w:t>
            </w:r>
          </w:p>
          <w:p w14:paraId="3BD3B6A2" w14:textId="77777777" w:rsidR="00E95828" w:rsidRPr="009C403E" w:rsidRDefault="00E95828" w:rsidP="007D0882">
            <w:pPr>
              <w:numPr>
                <w:ilvl w:val="1"/>
                <w:numId w:val="3"/>
              </w:numPr>
              <w:spacing w:after="60"/>
              <w:ind w:left="851" w:hanging="142"/>
              <w:jc w:val="both"/>
              <w:rPr>
                <w:rFonts w:ascii="Calibri" w:hAnsi="Calibri"/>
                <w:b/>
                <w:color w:val="002060"/>
              </w:rPr>
            </w:pPr>
            <w:r w:rsidRPr="009C403E">
              <w:rPr>
                <w:rFonts w:ascii="Calibri" w:hAnsi="Calibri"/>
                <w:b/>
                <w:color w:val="002060"/>
              </w:rPr>
              <w:t>Contrôles et Essais</w:t>
            </w:r>
          </w:p>
          <w:p w14:paraId="44122CEF" w14:textId="77777777" w:rsidR="00E95828" w:rsidRPr="009C403E" w:rsidRDefault="00E95828" w:rsidP="007D0882">
            <w:pPr>
              <w:numPr>
                <w:ilvl w:val="1"/>
                <w:numId w:val="3"/>
              </w:numPr>
              <w:spacing w:after="60"/>
              <w:ind w:left="851" w:hanging="142"/>
              <w:jc w:val="both"/>
              <w:rPr>
                <w:rFonts w:ascii="Calibri" w:hAnsi="Calibri"/>
                <w:b/>
                <w:i/>
                <w:color w:val="002060"/>
              </w:rPr>
            </w:pPr>
            <w:r w:rsidRPr="009C403E">
              <w:rPr>
                <w:rFonts w:ascii="Calibri" w:hAnsi="Calibri"/>
                <w:b/>
                <w:color w:val="002060"/>
              </w:rPr>
              <w:t>Étalonnage</w:t>
            </w:r>
          </w:p>
          <w:p w14:paraId="08529CA0" w14:textId="77777777" w:rsidR="00E95828" w:rsidRPr="009C403E" w:rsidRDefault="00E95828" w:rsidP="007D0882">
            <w:pPr>
              <w:numPr>
                <w:ilvl w:val="1"/>
                <w:numId w:val="3"/>
              </w:numPr>
              <w:spacing w:after="60"/>
              <w:ind w:left="851" w:hanging="142"/>
              <w:jc w:val="both"/>
              <w:rPr>
                <w:rFonts w:ascii="Calibri" w:hAnsi="Calibri"/>
                <w:b/>
                <w:i/>
                <w:color w:val="002060"/>
              </w:rPr>
            </w:pPr>
            <w:r w:rsidRPr="009C403E">
              <w:rPr>
                <w:rFonts w:ascii="Calibri" w:hAnsi="Calibri"/>
                <w:b/>
                <w:color w:val="002060"/>
              </w:rPr>
              <w:t xml:space="preserve">Conception et la déclaration de performance </w:t>
            </w:r>
            <w:r w:rsidRPr="009C403E">
              <w:rPr>
                <w:rFonts w:ascii="Calibri" w:hAnsi="Calibri"/>
                <w:b/>
                <w:i/>
                <w:color w:val="002060"/>
              </w:rPr>
              <w:t>(application du §6.27 et du tableau 1 de la norme EN 1090-1)</w:t>
            </w:r>
          </w:p>
          <w:p w14:paraId="644F6AC2" w14:textId="77777777" w:rsidR="00E95828" w:rsidRPr="009C403E" w:rsidRDefault="00E95828" w:rsidP="007D0882">
            <w:pPr>
              <w:numPr>
                <w:ilvl w:val="1"/>
                <w:numId w:val="3"/>
              </w:numPr>
              <w:spacing w:after="60"/>
              <w:ind w:left="851" w:hanging="142"/>
              <w:jc w:val="both"/>
              <w:rPr>
                <w:rFonts w:ascii="Calibri" w:hAnsi="Calibri"/>
                <w:b/>
                <w:color w:val="002060"/>
              </w:rPr>
            </w:pPr>
            <w:r w:rsidRPr="009C403E">
              <w:rPr>
                <w:rFonts w:ascii="Calibri" w:hAnsi="Calibri"/>
                <w:b/>
                <w:color w:val="002060"/>
              </w:rPr>
              <w:t>Traçabilité </w:t>
            </w:r>
          </w:p>
          <w:p w14:paraId="55BF7D00" w14:textId="77777777" w:rsidR="00E95828" w:rsidRPr="009C403E" w:rsidRDefault="00E95828" w:rsidP="007D0882">
            <w:pPr>
              <w:numPr>
                <w:ilvl w:val="1"/>
                <w:numId w:val="3"/>
              </w:numPr>
              <w:spacing w:after="60"/>
              <w:ind w:left="851" w:hanging="142"/>
              <w:jc w:val="both"/>
              <w:rPr>
                <w:rFonts w:ascii="Calibri" w:hAnsi="Calibri"/>
                <w:b/>
                <w:color w:val="002060"/>
              </w:rPr>
            </w:pPr>
            <w:r w:rsidRPr="009C403E">
              <w:rPr>
                <w:rFonts w:ascii="Calibri" w:hAnsi="Calibri"/>
                <w:b/>
                <w:color w:val="002060"/>
              </w:rPr>
              <w:t>Produit(s) non-conforme(s)</w:t>
            </w:r>
          </w:p>
          <w:p w14:paraId="2E2B51C0" w14:textId="77777777" w:rsidR="00E95828" w:rsidRPr="009C403E" w:rsidRDefault="00E95828" w:rsidP="007D0882">
            <w:pPr>
              <w:numPr>
                <w:ilvl w:val="1"/>
                <w:numId w:val="3"/>
              </w:numPr>
              <w:spacing w:after="60"/>
              <w:ind w:left="851" w:hanging="142"/>
              <w:jc w:val="both"/>
              <w:rPr>
                <w:rFonts w:ascii="Calibri" w:hAnsi="Calibri"/>
                <w:b/>
              </w:rPr>
            </w:pPr>
            <w:r w:rsidRPr="009C403E">
              <w:rPr>
                <w:rFonts w:ascii="Calibri" w:hAnsi="Calibri"/>
                <w:b/>
                <w:color w:val="002060"/>
              </w:rPr>
              <w:t xml:space="preserve">Marquage </w:t>
            </w:r>
            <w:r w:rsidRPr="009C403E">
              <w:rPr>
                <w:rFonts w:ascii="Calibri" w:hAnsi="Calibri"/>
                <w:b/>
                <w:i/>
                <w:color w:val="002060"/>
              </w:rPr>
              <w:t>(application de l’article 9 du RPC et de l’annexe ZA3 de la norme EN 1090-1)</w:t>
            </w:r>
          </w:p>
        </w:tc>
      </w:tr>
    </w:tbl>
    <w:p w14:paraId="504A12EC" w14:textId="77777777" w:rsidR="00B02632" w:rsidRDefault="00B02632" w:rsidP="00D84BCD"/>
    <w:p w14:paraId="44C4DA26" w14:textId="77777777" w:rsidR="000F0FF8" w:rsidRDefault="000F0FF8" w:rsidP="0081631F">
      <w:pPr>
        <w:spacing w:after="60"/>
        <w:jc w:val="both"/>
      </w:pPr>
    </w:p>
    <w:sectPr w:rsidR="000F0FF8" w:rsidSect="00715D3D">
      <w:headerReference w:type="default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1418" w:right="806" w:bottom="540" w:left="1134" w:header="567" w:footer="6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13BCA7" w14:textId="77777777" w:rsidR="00694D42" w:rsidRDefault="00694D42" w:rsidP="00D84BCD">
      <w:r>
        <w:separator/>
      </w:r>
    </w:p>
  </w:endnote>
  <w:endnote w:type="continuationSeparator" w:id="0">
    <w:p w14:paraId="0347EA95" w14:textId="77777777" w:rsidR="00694D42" w:rsidRDefault="00694D42" w:rsidP="00D84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483C1" w14:textId="7DB2913F" w:rsidR="002D6FDA" w:rsidRPr="00224CD9" w:rsidRDefault="00224CD9" w:rsidP="00224CD9">
    <w:pPr>
      <w:pStyle w:val="Pieddepage"/>
      <w:tabs>
        <w:tab w:val="clear" w:pos="9072"/>
        <w:tab w:val="right" w:pos="9923"/>
      </w:tabs>
      <w:rPr>
        <w:i/>
        <w:color w:val="7F7F7F"/>
        <w:sz w:val="16"/>
      </w:rPr>
    </w:pPr>
    <w:r w:rsidRPr="00224CD9">
      <w:rPr>
        <w:i/>
        <w:color w:val="7F7F7F"/>
        <w:sz w:val="16"/>
      </w:rPr>
      <w:tab/>
    </w:r>
    <w:proofErr w:type="gramStart"/>
    <w:r w:rsidRPr="00224CD9">
      <w:rPr>
        <w:i/>
        <w:color w:val="7F7F7F"/>
        <w:sz w:val="16"/>
      </w:rPr>
      <w:t>p</w:t>
    </w:r>
    <w:proofErr w:type="gramEnd"/>
    <w:r w:rsidRPr="00224CD9">
      <w:rPr>
        <w:i/>
        <w:color w:val="7F7F7F"/>
        <w:sz w:val="16"/>
      </w:rPr>
      <w:t xml:space="preserve"> </w:t>
    </w:r>
    <w:r w:rsidRPr="00224CD9">
      <w:rPr>
        <w:i/>
        <w:color w:val="7F7F7F"/>
        <w:sz w:val="16"/>
      </w:rPr>
      <w:fldChar w:fldCharType="begin"/>
    </w:r>
    <w:r w:rsidRPr="00224CD9">
      <w:rPr>
        <w:i/>
        <w:color w:val="7F7F7F"/>
        <w:sz w:val="16"/>
      </w:rPr>
      <w:instrText>PAGE   \* MERGEFORMAT</w:instrText>
    </w:r>
    <w:r w:rsidRPr="00224CD9">
      <w:rPr>
        <w:i/>
        <w:color w:val="7F7F7F"/>
        <w:sz w:val="16"/>
      </w:rPr>
      <w:fldChar w:fldCharType="separate"/>
    </w:r>
    <w:r w:rsidR="00F35D86">
      <w:rPr>
        <w:i/>
        <w:noProof/>
        <w:color w:val="7F7F7F"/>
        <w:sz w:val="16"/>
      </w:rPr>
      <w:t>1</w:t>
    </w:r>
    <w:r w:rsidRPr="00224CD9">
      <w:rPr>
        <w:i/>
        <w:color w:val="7F7F7F"/>
        <w:sz w:val="16"/>
      </w:rPr>
      <w:fldChar w:fldCharType="end"/>
    </w:r>
    <w:r w:rsidRPr="00224CD9">
      <w:rPr>
        <w:i/>
        <w:color w:val="7F7F7F"/>
        <w:sz w:val="16"/>
      </w:rPr>
      <w:t xml:space="preserve"> / </w:t>
    </w:r>
    <w:r w:rsidRPr="00224CD9">
      <w:rPr>
        <w:i/>
        <w:color w:val="7F7F7F"/>
        <w:sz w:val="16"/>
      </w:rPr>
      <w:fldChar w:fldCharType="begin"/>
    </w:r>
    <w:r w:rsidRPr="00224CD9">
      <w:rPr>
        <w:i/>
        <w:color w:val="7F7F7F"/>
        <w:sz w:val="16"/>
      </w:rPr>
      <w:instrText xml:space="preserve"> SECTIONPAGES  \* Arabic  \* MERGEFORMAT </w:instrText>
    </w:r>
    <w:r w:rsidRPr="00224CD9">
      <w:rPr>
        <w:i/>
        <w:color w:val="7F7F7F"/>
        <w:sz w:val="16"/>
      </w:rPr>
      <w:fldChar w:fldCharType="separate"/>
    </w:r>
    <w:r w:rsidR="007B3FF0">
      <w:rPr>
        <w:i/>
        <w:noProof/>
        <w:color w:val="7F7F7F"/>
        <w:sz w:val="16"/>
      </w:rPr>
      <w:t>3</w:t>
    </w:r>
    <w:r w:rsidRPr="00224CD9">
      <w:rPr>
        <w:i/>
        <w:color w:val="7F7F7F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994C8" w14:textId="77777777" w:rsidR="002D2D14" w:rsidRPr="00FA590D" w:rsidRDefault="002D2D14" w:rsidP="00224CD9">
    <w:pPr>
      <w:pStyle w:val="Pieddepage"/>
      <w:tabs>
        <w:tab w:val="clear" w:pos="9072"/>
        <w:tab w:val="right" w:pos="9923"/>
      </w:tabs>
      <w:rPr>
        <w:i/>
        <w:color w:val="7F7F7F"/>
        <w:sz w:val="16"/>
      </w:rPr>
    </w:pPr>
    <w:r w:rsidRPr="00FA590D">
      <w:rPr>
        <w:i/>
        <w:color w:val="7F7F7F"/>
        <w:sz w:val="16"/>
      </w:rPr>
      <w:tab/>
    </w:r>
    <w:proofErr w:type="gramStart"/>
    <w:r w:rsidRPr="00FA590D">
      <w:rPr>
        <w:i/>
        <w:color w:val="7F7F7F"/>
        <w:sz w:val="16"/>
      </w:rPr>
      <w:t>p</w:t>
    </w:r>
    <w:proofErr w:type="gramEnd"/>
    <w:r w:rsidRPr="00FA590D">
      <w:rPr>
        <w:i/>
        <w:color w:val="7F7F7F"/>
        <w:sz w:val="16"/>
      </w:rPr>
      <w:t xml:space="preserve"> </w:t>
    </w:r>
    <w:r w:rsidR="00CE4038" w:rsidRPr="00FA590D">
      <w:rPr>
        <w:i/>
        <w:color w:val="7F7F7F"/>
        <w:sz w:val="16"/>
      </w:rPr>
      <w:fldChar w:fldCharType="begin"/>
    </w:r>
    <w:r w:rsidR="00CE4038" w:rsidRPr="00FA590D">
      <w:rPr>
        <w:i/>
        <w:color w:val="7F7F7F"/>
        <w:sz w:val="16"/>
      </w:rPr>
      <w:instrText>PAGE   \* MERGEFORMAT</w:instrText>
    </w:r>
    <w:r w:rsidR="00CE4038" w:rsidRPr="00FA590D">
      <w:rPr>
        <w:i/>
        <w:color w:val="7F7F7F"/>
        <w:sz w:val="16"/>
      </w:rPr>
      <w:fldChar w:fldCharType="separate"/>
    </w:r>
    <w:r w:rsidR="00715D3D">
      <w:rPr>
        <w:i/>
        <w:noProof/>
        <w:color w:val="7F7F7F"/>
        <w:sz w:val="16"/>
      </w:rPr>
      <w:t>1</w:t>
    </w:r>
    <w:r w:rsidR="00CE4038" w:rsidRPr="00FA590D">
      <w:rPr>
        <w:i/>
        <w:color w:val="7F7F7F"/>
        <w:sz w:val="16"/>
      </w:rPr>
      <w:fldChar w:fldCharType="end"/>
    </w:r>
    <w:r w:rsidR="00CE4038" w:rsidRPr="00FA590D">
      <w:rPr>
        <w:i/>
        <w:color w:val="7F7F7F"/>
        <w:sz w:val="16"/>
      </w:rPr>
      <w:t xml:space="preserve"> / </w:t>
    </w:r>
    <w:r w:rsidR="00CE4038" w:rsidRPr="00FA590D">
      <w:rPr>
        <w:i/>
        <w:color w:val="7F7F7F"/>
        <w:sz w:val="16"/>
      </w:rPr>
      <w:fldChar w:fldCharType="begin"/>
    </w:r>
    <w:r w:rsidR="00CE4038" w:rsidRPr="00FA590D">
      <w:rPr>
        <w:i/>
        <w:color w:val="7F7F7F"/>
        <w:sz w:val="16"/>
      </w:rPr>
      <w:instrText xml:space="preserve"> SECTIONPAGES  \* Arabic  \* MERGEFORMAT </w:instrText>
    </w:r>
    <w:r w:rsidR="00CE4038" w:rsidRPr="00FA590D">
      <w:rPr>
        <w:i/>
        <w:color w:val="7F7F7F"/>
        <w:sz w:val="16"/>
      </w:rPr>
      <w:fldChar w:fldCharType="separate"/>
    </w:r>
    <w:r w:rsidR="00715D3D">
      <w:rPr>
        <w:i/>
        <w:noProof/>
        <w:color w:val="7F7F7F"/>
        <w:sz w:val="16"/>
      </w:rPr>
      <w:t>3</w:t>
    </w:r>
    <w:r w:rsidR="00CE4038" w:rsidRPr="00FA590D">
      <w:rPr>
        <w:i/>
        <w:color w:val="7F7F7F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B33C18" w14:textId="77777777" w:rsidR="00694D42" w:rsidRDefault="00694D42" w:rsidP="00D84BCD">
      <w:r>
        <w:separator/>
      </w:r>
    </w:p>
  </w:footnote>
  <w:footnote w:type="continuationSeparator" w:id="0">
    <w:p w14:paraId="7E2D8FB4" w14:textId="77777777" w:rsidR="00694D42" w:rsidRDefault="00694D42" w:rsidP="00D84B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91" w:type="dxa"/>
      <w:tblInd w:w="-43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4111"/>
      <w:gridCol w:w="6380"/>
    </w:tblGrid>
    <w:tr w:rsidR="00715D3D" w:rsidRPr="009C403E" w14:paraId="2FEF1DBE" w14:textId="77777777" w:rsidTr="00B72A94">
      <w:trPr>
        <w:trHeight w:val="1345"/>
      </w:trPr>
      <w:tc>
        <w:tcPr>
          <w:tcW w:w="4111" w:type="dxa"/>
          <w:vMerge w:val="restart"/>
          <w:tcBorders>
            <w:right w:val="nil"/>
          </w:tcBorders>
          <w:vAlign w:val="center"/>
        </w:tcPr>
        <w:p w14:paraId="13274326" w14:textId="77777777" w:rsidR="00715D3D" w:rsidRPr="009C403E" w:rsidRDefault="00715D3D" w:rsidP="00100179">
          <w:pPr>
            <w:ind w:left="34" w:right="3010"/>
            <w:jc w:val="center"/>
            <w:rPr>
              <w:rFonts w:ascii="Calibri" w:eastAsia="Calibri" w:hAnsi="Calibri"/>
              <w:b/>
              <w:sz w:val="10"/>
              <w:szCs w:val="22"/>
              <w:lang w:eastAsia="en-US"/>
            </w:rPr>
          </w:pPr>
          <w:r w:rsidRPr="009C403E">
            <w:rPr>
              <w:rFonts w:ascii="Calibri" w:eastAsia="Calibri" w:hAnsi="Calibri"/>
              <w:b/>
              <w:noProof/>
              <w:sz w:val="10"/>
              <w:szCs w:val="22"/>
            </w:rPr>
            <w:drawing>
              <wp:inline distT="0" distB="0" distL="0" distR="0" wp14:anchorId="6C65FF85" wp14:editId="200893C5">
                <wp:extent cx="2263140" cy="686435"/>
                <wp:effectExtent l="0" t="0" r="3810" b="0"/>
                <wp:docPr id="4" name="Imag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-horizontal-is-certification-1681x510_couleur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63140" cy="6864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80" w:type="dxa"/>
          <w:tcBorders>
            <w:left w:val="nil"/>
            <w:bottom w:val="nil"/>
          </w:tcBorders>
          <w:vAlign w:val="center"/>
        </w:tcPr>
        <w:p w14:paraId="6447C21F" w14:textId="77777777" w:rsidR="00715D3D" w:rsidRPr="009C403E" w:rsidRDefault="00715D3D" w:rsidP="00715D3D">
          <w:pPr>
            <w:tabs>
              <w:tab w:val="center" w:pos="4536"/>
              <w:tab w:val="right" w:pos="9072"/>
            </w:tabs>
            <w:spacing w:before="240"/>
            <w:jc w:val="center"/>
            <w:rPr>
              <w:rFonts w:ascii="Calibri" w:eastAsia="Calibri" w:hAnsi="Calibri"/>
              <w:b/>
              <w:sz w:val="40"/>
              <w:szCs w:val="40"/>
              <w:lang w:eastAsia="en-US"/>
            </w:rPr>
          </w:pPr>
          <w:r w:rsidRPr="009C403E">
            <w:rPr>
              <w:rFonts w:ascii="Calibri" w:eastAsia="Calibri" w:hAnsi="Calibri"/>
              <w:b/>
              <w:sz w:val="40"/>
              <w:szCs w:val="40"/>
              <w:lang w:eastAsia="en-US"/>
            </w:rPr>
            <w:t xml:space="preserve">Contrat de certification </w:t>
          </w:r>
          <w:r w:rsidRPr="009C403E">
            <w:rPr>
              <w:rFonts w:ascii="Calibri" w:eastAsia="Calibri" w:hAnsi="Calibri"/>
              <w:b/>
              <w:sz w:val="40"/>
              <w:szCs w:val="40"/>
              <w:lang w:eastAsia="en-US"/>
            </w:rPr>
            <w:br/>
            <w:t>EN 1090-1</w:t>
          </w:r>
        </w:p>
      </w:tc>
    </w:tr>
    <w:tr w:rsidR="00715D3D" w:rsidRPr="00FC3896" w14:paraId="4DA79C43" w14:textId="77777777" w:rsidTr="00B72A94">
      <w:trPr>
        <w:trHeight w:val="203"/>
      </w:trPr>
      <w:tc>
        <w:tcPr>
          <w:tcW w:w="4111" w:type="dxa"/>
          <w:vMerge/>
          <w:tcBorders>
            <w:right w:val="nil"/>
          </w:tcBorders>
        </w:tcPr>
        <w:p w14:paraId="0354CCE1" w14:textId="77777777" w:rsidR="00715D3D" w:rsidRPr="009C403E" w:rsidRDefault="00715D3D" w:rsidP="000B278D">
          <w:pPr>
            <w:tabs>
              <w:tab w:val="center" w:pos="4536"/>
              <w:tab w:val="right" w:pos="9072"/>
            </w:tabs>
            <w:ind w:left="34" w:right="2915"/>
            <w:jc w:val="both"/>
            <w:rPr>
              <w:rFonts w:ascii="Calibri" w:hAnsi="Calibri"/>
              <w:noProof/>
              <w:sz w:val="22"/>
              <w:szCs w:val="22"/>
            </w:rPr>
          </w:pPr>
        </w:p>
      </w:tc>
      <w:tc>
        <w:tcPr>
          <w:tcW w:w="6380" w:type="dxa"/>
          <w:tcBorders>
            <w:top w:val="nil"/>
            <w:left w:val="nil"/>
          </w:tcBorders>
          <w:vAlign w:val="center"/>
        </w:tcPr>
        <w:p w14:paraId="674498D2" w14:textId="0C2D3B3B" w:rsidR="00715D3D" w:rsidRPr="00B72A94" w:rsidRDefault="00715D3D" w:rsidP="003B2ED4">
          <w:pPr>
            <w:tabs>
              <w:tab w:val="center" w:pos="4536"/>
              <w:tab w:val="right" w:pos="9072"/>
            </w:tabs>
            <w:rPr>
              <w:i/>
              <w:color w:val="7F7F7F"/>
              <w:sz w:val="16"/>
            </w:rPr>
          </w:pPr>
          <w:r w:rsidRPr="009C403E">
            <w:rPr>
              <w:i/>
              <w:color w:val="7F7F7F"/>
              <w:sz w:val="16"/>
            </w:rPr>
            <w:t>RDT-1530-2</w:t>
          </w:r>
          <w:r w:rsidR="00B72A94" w:rsidRPr="009C403E">
            <w:rPr>
              <w:i/>
              <w:color w:val="7F7F7F"/>
              <w:sz w:val="16"/>
            </w:rPr>
            <w:t xml:space="preserve">025 </w:t>
          </w:r>
          <w:r w:rsidRPr="009C403E">
            <w:rPr>
              <w:i/>
              <w:color w:val="7F7F7F"/>
              <w:sz w:val="16"/>
            </w:rPr>
            <w:t>Rév</w:t>
          </w:r>
          <w:r w:rsidR="00B72A94" w:rsidRPr="009C403E">
            <w:rPr>
              <w:i/>
              <w:color w:val="7F7F7F"/>
              <w:sz w:val="16"/>
            </w:rPr>
            <w:t>.3</w:t>
          </w:r>
        </w:p>
      </w:tc>
    </w:tr>
  </w:tbl>
  <w:p w14:paraId="32229D5E" w14:textId="77777777" w:rsidR="00715D3D" w:rsidRDefault="00715D3D" w:rsidP="00B1706C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057" w:type="dxa"/>
      <w:tblInd w:w="-60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3780"/>
      <w:gridCol w:w="7277"/>
    </w:tblGrid>
    <w:tr w:rsidR="0098776D" w:rsidRPr="00FC3896" w14:paraId="59F61758" w14:textId="77777777" w:rsidTr="0098776D">
      <w:trPr>
        <w:trHeight w:val="1125"/>
      </w:trPr>
      <w:tc>
        <w:tcPr>
          <w:tcW w:w="3780" w:type="dxa"/>
          <w:vMerge w:val="restart"/>
        </w:tcPr>
        <w:p w14:paraId="71E57711" w14:textId="77777777" w:rsidR="0098776D" w:rsidRPr="00FC3896" w:rsidRDefault="0098776D" w:rsidP="00FC3896">
          <w:pPr>
            <w:tabs>
              <w:tab w:val="center" w:pos="4536"/>
              <w:tab w:val="right" w:pos="9072"/>
            </w:tabs>
            <w:ind w:left="34" w:right="2915"/>
            <w:jc w:val="both"/>
            <w:rPr>
              <w:rFonts w:ascii="Calibri" w:eastAsia="Calibri" w:hAnsi="Calibri"/>
              <w:b/>
              <w:sz w:val="10"/>
              <w:szCs w:val="22"/>
              <w:lang w:eastAsia="en-US"/>
            </w:rPr>
          </w:pPr>
          <w:r>
            <w:rPr>
              <w:rFonts w:ascii="Calibri" w:eastAsia="Calibri" w:hAnsi="Calibri"/>
              <w:b/>
              <w:noProof/>
              <w:sz w:val="10"/>
              <w:szCs w:val="22"/>
            </w:rPr>
            <w:drawing>
              <wp:anchor distT="0" distB="0" distL="114300" distR="114300" simplePos="0" relativeHeight="251664384" behindDoc="0" locked="0" layoutInCell="1" allowOverlap="1" wp14:anchorId="0419A930" wp14:editId="677C47E3">
                <wp:simplePos x="0" y="0"/>
                <wp:positionH relativeFrom="column">
                  <wp:posOffset>-43815</wp:posOffset>
                </wp:positionH>
                <wp:positionV relativeFrom="paragraph">
                  <wp:posOffset>120650</wp:posOffset>
                </wp:positionV>
                <wp:extent cx="2331885" cy="695325"/>
                <wp:effectExtent l="0" t="0" r="0" b="0"/>
                <wp:wrapNone/>
                <wp:docPr id="1" name="Image 1" descr="S:\DOCUMENTATION\IS Certification\Procédures IS Certification (filiale de IS)\~LOGOS\IS Certification\islogo.CERT.horiz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S:\DOCUMENTATION\IS Certification\Procédures IS Certification (filiale de IS)\~LOGOS\IS Certification\islogo.CERT.horiz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31885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277" w:type="dxa"/>
          <w:tcBorders>
            <w:bottom w:val="nil"/>
          </w:tcBorders>
          <w:vAlign w:val="center"/>
        </w:tcPr>
        <w:p w14:paraId="0B15AF63" w14:textId="77777777" w:rsidR="0098776D" w:rsidRPr="00FC3896" w:rsidRDefault="0098776D" w:rsidP="009A3230">
          <w:pPr>
            <w:tabs>
              <w:tab w:val="center" w:pos="4536"/>
              <w:tab w:val="right" w:pos="9072"/>
            </w:tabs>
            <w:jc w:val="center"/>
            <w:rPr>
              <w:rFonts w:ascii="Calibri" w:eastAsia="Calibri" w:hAnsi="Calibri"/>
              <w:b/>
              <w:i/>
              <w:sz w:val="52"/>
              <w:szCs w:val="22"/>
              <w:lang w:eastAsia="en-US"/>
            </w:rPr>
          </w:pPr>
          <w:r>
            <w:rPr>
              <w:rFonts w:ascii="Calibri" w:eastAsia="Calibri" w:hAnsi="Calibri"/>
              <w:b/>
              <w:sz w:val="44"/>
              <w:szCs w:val="22"/>
              <w:lang w:eastAsia="en-US"/>
            </w:rPr>
            <w:t>Contrat de certification</w:t>
          </w:r>
        </w:p>
      </w:tc>
    </w:tr>
    <w:tr w:rsidR="0098776D" w:rsidRPr="00FC3896" w14:paraId="3B11C405" w14:textId="77777777" w:rsidTr="0098776D">
      <w:trPr>
        <w:trHeight w:val="278"/>
      </w:trPr>
      <w:tc>
        <w:tcPr>
          <w:tcW w:w="3780" w:type="dxa"/>
          <w:vMerge/>
        </w:tcPr>
        <w:p w14:paraId="50EA7584" w14:textId="77777777" w:rsidR="0098776D" w:rsidRDefault="0098776D" w:rsidP="00FC3896">
          <w:pPr>
            <w:tabs>
              <w:tab w:val="center" w:pos="4536"/>
              <w:tab w:val="right" w:pos="9072"/>
            </w:tabs>
            <w:ind w:left="34" w:right="2915"/>
            <w:jc w:val="both"/>
            <w:rPr>
              <w:rFonts w:ascii="Calibri" w:eastAsia="Calibri" w:hAnsi="Calibri"/>
              <w:b/>
              <w:noProof/>
              <w:sz w:val="10"/>
              <w:szCs w:val="22"/>
            </w:rPr>
          </w:pPr>
        </w:p>
      </w:tc>
      <w:tc>
        <w:tcPr>
          <w:tcW w:w="7277" w:type="dxa"/>
          <w:tcBorders>
            <w:top w:val="nil"/>
          </w:tcBorders>
          <w:vAlign w:val="center"/>
        </w:tcPr>
        <w:p w14:paraId="4DAB2E08" w14:textId="77777777" w:rsidR="0098776D" w:rsidRPr="0098776D" w:rsidRDefault="00662432" w:rsidP="00662432">
          <w:pPr>
            <w:tabs>
              <w:tab w:val="center" w:pos="4536"/>
              <w:tab w:val="right" w:pos="9072"/>
            </w:tabs>
            <w:rPr>
              <w:rFonts w:ascii="Calibri" w:eastAsia="Calibri" w:hAnsi="Calibri"/>
              <w:b/>
              <w:sz w:val="16"/>
              <w:szCs w:val="16"/>
              <w:lang w:eastAsia="en-US"/>
            </w:rPr>
          </w:pPr>
          <w:r>
            <w:rPr>
              <w:i/>
              <w:color w:val="7F7F7F"/>
              <w:sz w:val="16"/>
              <w:szCs w:val="16"/>
            </w:rPr>
            <w:t>RDT-ISC-</w:t>
          </w:r>
          <w:r w:rsidR="0098776D">
            <w:rPr>
              <w:i/>
              <w:color w:val="7F7F7F"/>
              <w:sz w:val="16"/>
              <w:szCs w:val="16"/>
            </w:rPr>
            <w:t>1530</w:t>
          </w:r>
          <w:r>
            <w:rPr>
              <w:i/>
              <w:color w:val="7F7F7F"/>
              <w:sz w:val="16"/>
              <w:szCs w:val="16"/>
            </w:rPr>
            <w:t>-14.04.2014-</w:t>
          </w:r>
          <w:r w:rsidR="0098776D">
            <w:rPr>
              <w:i/>
              <w:color w:val="7F7F7F"/>
              <w:sz w:val="16"/>
              <w:szCs w:val="16"/>
            </w:rPr>
            <w:t xml:space="preserve"> </w:t>
          </w:r>
          <w:r>
            <w:rPr>
              <w:i/>
              <w:color w:val="7F7F7F"/>
              <w:sz w:val="16"/>
              <w:szCs w:val="16"/>
            </w:rPr>
            <w:t>R</w:t>
          </w:r>
          <w:r w:rsidR="0098776D" w:rsidRPr="0098776D">
            <w:rPr>
              <w:i/>
              <w:color w:val="7F7F7F"/>
              <w:sz w:val="16"/>
              <w:szCs w:val="16"/>
            </w:rPr>
            <w:t xml:space="preserve">év. 0 </w:t>
          </w:r>
        </w:p>
      </w:tc>
    </w:tr>
  </w:tbl>
  <w:p w14:paraId="3399C8DC" w14:textId="77777777" w:rsidR="00A80BE8" w:rsidRDefault="00A80BE8" w:rsidP="0081631F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8.8pt;height:29.4pt" o:bullet="t">
        <v:imagedata r:id="rId1" o:title="Logo IS"/>
      </v:shape>
    </w:pict>
  </w:numPicBullet>
  <w:abstractNum w:abstractNumId="0" w15:restartNumberingAfterBreak="0">
    <w:nsid w:val="13043CF0"/>
    <w:multiLevelType w:val="hybridMultilevel"/>
    <w:tmpl w:val="5026513C"/>
    <w:lvl w:ilvl="0" w:tplc="AFACFD5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sz w:val="4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BDAD1C2">
      <w:start w:val="1"/>
      <w:numFmt w:val="bullet"/>
      <w:lvlText w:val=""/>
      <w:lvlJc w:val="left"/>
      <w:pPr>
        <w:ind w:left="1440" w:hanging="360"/>
      </w:pPr>
      <w:rPr>
        <w:rFonts w:ascii="Wingdings 3" w:hAnsi="Wingdings 3" w:hint="default"/>
        <w:color w:val="002060"/>
        <w:spacing w:val="0"/>
        <w:sz w:val="24"/>
        <w:szCs w:val="16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6F4F3C"/>
    <w:multiLevelType w:val="hybridMultilevel"/>
    <w:tmpl w:val="72D85942"/>
    <w:lvl w:ilvl="0" w:tplc="AFACFD5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sz w:val="4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2A2052"/>
    <w:multiLevelType w:val="multilevel"/>
    <w:tmpl w:val="1834E34A"/>
    <w:lvl w:ilvl="0">
      <w:start w:val="1"/>
      <w:numFmt w:val="decimal"/>
      <w:pStyle w:val="Titre1"/>
      <w:lvlText w:val="%1."/>
      <w:lvlJc w:val="left"/>
      <w:pPr>
        <w:ind w:left="360" w:hanging="360"/>
      </w:pPr>
    </w:lvl>
    <w:lvl w:ilvl="1">
      <w:start w:val="1"/>
      <w:numFmt w:val="decimal"/>
      <w:pStyle w:val="Titre2"/>
      <w:lvlText w:val="%1.%2."/>
      <w:lvlJc w:val="left"/>
      <w:pPr>
        <w:ind w:left="792" w:hanging="432"/>
      </w:pPr>
    </w:lvl>
    <w:lvl w:ilvl="2">
      <w:start w:val="1"/>
      <w:numFmt w:val="decimal"/>
      <w:pStyle w:val="Titre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31B7BBB"/>
    <w:multiLevelType w:val="hybridMultilevel"/>
    <w:tmpl w:val="46E4E906"/>
    <w:lvl w:ilvl="0" w:tplc="040C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51D07F3"/>
    <w:multiLevelType w:val="hybridMultilevel"/>
    <w:tmpl w:val="F4145914"/>
    <w:lvl w:ilvl="0" w:tplc="06E4D4E6">
      <w:start w:val="1"/>
      <w:numFmt w:val="bullet"/>
      <w:lvlText w:val="ê"/>
      <w:lvlJc w:val="left"/>
      <w:pPr>
        <w:ind w:left="1428" w:hanging="360"/>
      </w:pPr>
      <w:rPr>
        <w:rFonts w:ascii="Wingdings 3" w:hAnsi="Wingdings 3" w:hint="default"/>
        <w:sz w:val="24"/>
      </w:rPr>
    </w:lvl>
    <w:lvl w:ilvl="1" w:tplc="A62EAD3E">
      <w:start w:val="1"/>
      <w:numFmt w:val="bullet"/>
      <w:lvlText w:val=""/>
      <w:lvlJc w:val="left"/>
      <w:pPr>
        <w:ind w:left="2148" w:hanging="360"/>
      </w:pPr>
      <w:rPr>
        <w:rFonts w:ascii="Wingdings 3" w:hAnsi="Wingdings 3" w:hint="default"/>
        <w:color w:val="002060"/>
        <w:sz w:val="16"/>
        <w:szCs w:val="16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32C74223"/>
    <w:multiLevelType w:val="hybridMultilevel"/>
    <w:tmpl w:val="9DB6CB66"/>
    <w:lvl w:ilvl="0" w:tplc="040C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A8868AB6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  <w:color w:val="auto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386E1ABF"/>
    <w:multiLevelType w:val="hybridMultilevel"/>
    <w:tmpl w:val="C66CD0CA"/>
    <w:lvl w:ilvl="0" w:tplc="AFACFD5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sz w:val="4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341E5A"/>
    <w:multiLevelType w:val="hybridMultilevel"/>
    <w:tmpl w:val="317CAA1E"/>
    <w:lvl w:ilvl="0" w:tplc="040C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567F1629"/>
    <w:multiLevelType w:val="hybridMultilevel"/>
    <w:tmpl w:val="9AA2CAEA"/>
    <w:lvl w:ilvl="0" w:tplc="AFACFD5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sz w:val="4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D87307"/>
    <w:multiLevelType w:val="hybridMultilevel"/>
    <w:tmpl w:val="757C7B5A"/>
    <w:lvl w:ilvl="0" w:tplc="040C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B5449C84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  <w:color w:val="auto"/>
        <w:sz w:val="20"/>
        <w:szCs w:val="20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70FB181E"/>
    <w:multiLevelType w:val="hybridMultilevel"/>
    <w:tmpl w:val="B7D28E9A"/>
    <w:lvl w:ilvl="0" w:tplc="2E0A98EC">
      <w:start w:val="1"/>
      <w:numFmt w:val="bullet"/>
      <w:pStyle w:val="Titre4"/>
      <w:lvlText w:val="ê"/>
      <w:lvlJc w:val="left"/>
      <w:pPr>
        <w:ind w:left="720" w:hanging="360"/>
      </w:pPr>
      <w:rPr>
        <w:rFonts w:ascii="Wingdings 3" w:hAnsi="Wingdings 3" w:hint="default"/>
        <w:color w:val="31849B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B53F09"/>
    <w:multiLevelType w:val="hybridMultilevel"/>
    <w:tmpl w:val="E11470B8"/>
    <w:lvl w:ilvl="0" w:tplc="040C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175A29CC">
      <w:start w:val="1"/>
      <w:numFmt w:val="bullet"/>
      <w:lvlText w:val=""/>
      <w:lvlJc w:val="left"/>
      <w:pPr>
        <w:ind w:left="2148" w:hanging="360"/>
      </w:pPr>
      <w:rPr>
        <w:rFonts w:ascii="Wingdings" w:hAnsi="Wingdings" w:hint="default"/>
        <w:color w:val="009BDF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701440111">
    <w:abstractNumId w:val="2"/>
  </w:num>
  <w:num w:numId="2" w16cid:durableId="332758224">
    <w:abstractNumId w:val="10"/>
  </w:num>
  <w:num w:numId="3" w16cid:durableId="1951736525">
    <w:abstractNumId w:val="4"/>
  </w:num>
  <w:num w:numId="4" w16cid:durableId="932473773">
    <w:abstractNumId w:val="3"/>
  </w:num>
  <w:num w:numId="5" w16cid:durableId="1974823292">
    <w:abstractNumId w:val="1"/>
  </w:num>
  <w:num w:numId="6" w16cid:durableId="874973783">
    <w:abstractNumId w:val="0"/>
  </w:num>
  <w:num w:numId="7" w16cid:durableId="696540225">
    <w:abstractNumId w:val="7"/>
  </w:num>
  <w:num w:numId="8" w16cid:durableId="1740711166">
    <w:abstractNumId w:val="11"/>
  </w:num>
  <w:num w:numId="9" w16cid:durableId="205145930">
    <w:abstractNumId w:val="5"/>
  </w:num>
  <w:num w:numId="10" w16cid:durableId="2070155120">
    <w:abstractNumId w:val="2"/>
  </w:num>
  <w:num w:numId="11" w16cid:durableId="384305711">
    <w:abstractNumId w:val="2"/>
  </w:num>
  <w:num w:numId="12" w16cid:durableId="133060078">
    <w:abstractNumId w:val="2"/>
  </w:num>
  <w:num w:numId="13" w16cid:durableId="41249135">
    <w:abstractNumId w:val="2"/>
  </w:num>
  <w:num w:numId="14" w16cid:durableId="801387049">
    <w:abstractNumId w:val="2"/>
  </w:num>
  <w:num w:numId="15" w16cid:durableId="999311022">
    <w:abstractNumId w:val="2"/>
  </w:num>
  <w:num w:numId="16" w16cid:durableId="1778671702">
    <w:abstractNumId w:val="2"/>
  </w:num>
  <w:num w:numId="17" w16cid:durableId="1745106295">
    <w:abstractNumId w:val="2"/>
  </w:num>
  <w:num w:numId="18" w16cid:durableId="417944310">
    <w:abstractNumId w:val="2"/>
  </w:num>
  <w:num w:numId="19" w16cid:durableId="876620593">
    <w:abstractNumId w:val="2"/>
  </w:num>
  <w:num w:numId="20" w16cid:durableId="504788774">
    <w:abstractNumId w:val="2"/>
  </w:num>
  <w:num w:numId="21" w16cid:durableId="101846908">
    <w:abstractNumId w:val="2"/>
  </w:num>
  <w:num w:numId="22" w16cid:durableId="499390413">
    <w:abstractNumId w:val="2"/>
  </w:num>
  <w:num w:numId="23" w16cid:durableId="1599175829">
    <w:abstractNumId w:val="2"/>
  </w:num>
  <w:num w:numId="24" w16cid:durableId="2078631113">
    <w:abstractNumId w:val="2"/>
  </w:num>
  <w:num w:numId="25" w16cid:durableId="68163398">
    <w:abstractNumId w:val="2"/>
  </w:num>
  <w:num w:numId="26" w16cid:durableId="656222894">
    <w:abstractNumId w:val="2"/>
  </w:num>
  <w:num w:numId="27" w16cid:durableId="1708289042">
    <w:abstractNumId w:val="2"/>
  </w:num>
  <w:num w:numId="28" w16cid:durableId="1519738875">
    <w:abstractNumId w:val="2"/>
  </w:num>
  <w:num w:numId="29" w16cid:durableId="1163081680">
    <w:abstractNumId w:val="2"/>
  </w:num>
  <w:num w:numId="30" w16cid:durableId="470174152">
    <w:abstractNumId w:val="2"/>
  </w:num>
  <w:num w:numId="31" w16cid:durableId="1162507938">
    <w:abstractNumId w:val="2"/>
  </w:num>
  <w:num w:numId="32" w16cid:durableId="1075006718">
    <w:abstractNumId w:val="2"/>
  </w:num>
  <w:num w:numId="33" w16cid:durableId="1440022904">
    <w:abstractNumId w:val="2"/>
  </w:num>
  <w:num w:numId="34" w16cid:durableId="718824410">
    <w:abstractNumId w:val="2"/>
  </w:num>
  <w:num w:numId="35" w16cid:durableId="510146070">
    <w:abstractNumId w:val="2"/>
  </w:num>
  <w:num w:numId="36" w16cid:durableId="803229448">
    <w:abstractNumId w:val="2"/>
  </w:num>
  <w:num w:numId="37" w16cid:durableId="90904863">
    <w:abstractNumId w:val="2"/>
  </w:num>
  <w:num w:numId="38" w16cid:durableId="54469765">
    <w:abstractNumId w:val="9"/>
  </w:num>
  <w:num w:numId="39" w16cid:durableId="1303078049">
    <w:abstractNumId w:val="2"/>
  </w:num>
  <w:num w:numId="40" w16cid:durableId="1205363713">
    <w:abstractNumId w:val="6"/>
  </w:num>
  <w:num w:numId="41" w16cid:durableId="1114250703">
    <w:abstractNumId w:val="8"/>
  </w:num>
  <w:num w:numId="42" w16cid:durableId="775754017">
    <w:abstractNumId w:val="2"/>
  </w:num>
  <w:num w:numId="43" w16cid:durableId="984241925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E01"/>
    <w:rsid w:val="000017E6"/>
    <w:rsid w:val="000027A2"/>
    <w:rsid w:val="00003A3D"/>
    <w:rsid w:val="0001018D"/>
    <w:rsid w:val="000116FF"/>
    <w:rsid w:val="0001241D"/>
    <w:rsid w:val="00012695"/>
    <w:rsid w:val="000606A4"/>
    <w:rsid w:val="0006639B"/>
    <w:rsid w:val="000769C3"/>
    <w:rsid w:val="00087EB4"/>
    <w:rsid w:val="000A7C42"/>
    <w:rsid w:val="000C25AA"/>
    <w:rsid w:val="000C601D"/>
    <w:rsid w:val="000D7845"/>
    <w:rsid w:val="000F0FF8"/>
    <w:rsid w:val="00100179"/>
    <w:rsid w:val="0010500D"/>
    <w:rsid w:val="00106A92"/>
    <w:rsid w:val="0011612F"/>
    <w:rsid w:val="00122241"/>
    <w:rsid w:val="0013168F"/>
    <w:rsid w:val="001424ED"/>
    <w:rsid w:val="001442C8"/>
    <w:rsid w:val="00153EA8"/>
    <w:rsid w:val="001663E2"/>
    <w:rsid w:val="00182A9D"/>
    <w:rsid w:val="00185B90"/>
    <w:rsid w:val="00191EAC"/>
    <w:rsid w:val="00194756"/>
    <w:rsid w:val="001C67F6"/>
    <w:rsid w:val="001C7364"/>
    <w:rsid w:val="001C7502"/>
    <w:rsid w:val="001E3DFD"/>
    <w:rsid w:val="001E7A32"/>
    <w:rsid w:val="00215917"/>
    <w:rsid w:val="00224CD9"/>
    <w:rsid w:val="00227956"/>
    <w:rsid w:val="00230AB0"/>
    <w:rsid w:val="0023586C"/>
    <w:rsid w:val="0023724A"/>
    <w:rsid w:val="002372AD"/>
    <w:rsid w:val="0024670C"/>
    <w:rsid w:val="002479ED"/>
    <w:rsid w:val="00253731"/>
    <w:rsid w:val="002579C5"/>
    <w:rsid w:val="00262244"/>
    <w:rsid w:val="00283630"/>
    <w:rsid w:val="002A097F"/>
    <w:rsid w:val="002A46EE"/>
    <w:rsid w:val="002B6CFC"/>
    <w:rsid w:val="002C1D60"/>
    <w:rsid w:val="002D2D14"/>
    <w:rsid w:val="002D64EB"/>
    <w:rsid w:val="002D6FDA"/>
    <w:rsid w:val="002E5585"/>
    <w:rsid w:val="002E6CDF"/>
    <w:rsid w:val="002F00C9"/>
    <w:rsid w:val="002F68BB"/>
    <w:rsid w:val="00320FEF"/>
    <w:rsid w:val="00321F80"/>
    <w:rsid w:val="003272B5"/>
    <w:rsid w:val="003335C5"/>
    <w:rsid w:val="00347676"/>
    <w:rsid w:val="0035072F"/>
    <w:rsid w:val="00354F69"/>
    <w:rsid w:val="00364388"/>
    <w:rsid w:val="0037518C"/>
    <w:rsid w:val="00384345"/>
    <w:rsid w:val="0039210D"/>
    <w:rsid w:val="003B0A3C"/>
    <w:rsid w:val="003B2ED4"/>
    <w:rsid w:val="003B762B"/>
    <w:rsid w:val="003C0D9C"/>
    <w:rsid w:val="003C3166"/>
    <w:rsid w:val="003C7E3D"/>
    <w:rsid w:val="003D3B82"/>
    <w:rsid w:val="00416D7C"/>
    <w:rsid w:val="00417340"/>
    <w:rsid w:val="00437242"/>
    <w:rsid w:val="00441947"/>
    <w:rsid w:val="00481EC8"/>
    <w:rsid w:val="00491EEA"/>
    <w:rsid w:val="00494B7F"/>
    <w:rsid w:val="00494E0D"/>
    <w:rsid w:val="00497998"/>
    <w:rsid w:val="004A01E2"/>
    <w:rsid w:val="004B34A4"/>
    <w:rsid w:val="004C6C3F"/>
    <w:rsid w:val="004D567F"/>
    <w:rsid w:val="004D7069"/>
    <w:rsid w:val="004E2D51"/>
    <w:rsid w:val="004E5922"/>
    <w:rsid w:val="004E6A09"/>
    <w:rsid w:val="004F3C3E"/>
    <w:rsid w:val="00501CDD"/>
    <w:rsid w:val="0052527B"/>
    <w:rsid w:val="00527228"/>
    <w:rsid w:val="005333BF"/>
    <w:rsid w:val="00533AA8"/>
    <w:rsid w:val="005515AB"/>
    <w:rsid w:val="00553201"/>
    <w:rsid w:val="00560964"/>
    <w:rsid w:val="00561121"/>
    <w:rsid w:val="00575457"/>
    <w:rsid w:val="00586DF7"/>
    <w:rsid w:val="00587793"/>
    <w:rsid w:val="005B1861"/>
    <w:rsid w:val="005B6AE6"/>
    <w:rsid w:val="005D265A"/>
    <w:rsid w:val="005E0F23"/>
    <w:rsid w:val="005E62E9"/>
    <w:rsid w:val="005E6DC6"/>
    <w:rsid w:val="00605350"/>
    <w:rsid w:val="00610558"/>
    <w:rsid w:val="00612BC0"/>
    <w:rsid w:val="00616BFD"/>
    <w:rsid w:val="00617AAF"/>
    <w:rsid w:val="0063091E"/>
    <w:rsid w:val="00635D5A"/>
    <w:rsid w:val="00646441"/>
    <w:rsid w:val="006560BC"/>
    <w:rsid w:val="0065702E"/>
    <w:rsid w:val="00662432"/>
    <w:rsid w:val="00666D98"/>
    <w:rsid w:val="00667050"/>
    <w:rsid w:val="0068105A"/>
    <w:rsid w:val="00691153"/>
    <w:rsid w:val="00694D42"/>
    <w:rsid w:val="00697C55"/>
    <w:rsid w:val="006B55CD"/>
    <w:rsid w:val="006C463C"/>
    <w:rsid w:val="006C6B1E"/>
    <w:rsid w:val="00715D3D"/>
    <w:rsid w:val="00727D3A"/>
    <w:rsid w:val="007535E9"/>
    <w:rsid w:val="00762DCF"/>
    <w:rsid w:val="00766B1D"/>
    <w:rsid w:val="00766B4A"/>
    <w:rsid w:val="0077334C"/>
    <w:rsid w:val="00780ADC"/>
    <w:rsid w:val="00780F88"/>
    <w:rsid w:val="007867FE"/>
    <w:rsid w:val="007A02E0"/>
    <w:rsid w:val="007A25D5"/>
    <w:rsid w:val="007A39E6"/>
    <w:rsid w:val="007A5C10"/>
    <w:rsid w:val="007B3FF0"/>
    <w:rsid w:val="007C754C"/>
    <w:rsid w:val="007D003B"/>
    <w:rsid w:val="007D5BA1"/>
    <w:rsid w:val="0081631F"/>
    <w:rsid w:val="0081733D"/>
    <w:rsid w:val="00825261"/>
    <w:rsid w:val="008270AC"/>
    <w:rsid w:val="00827BC0"/>
    <w:rsid w:val="00836866"/>
    <w:rsid w:val="00844156"/>
    <w:rsid w:val="00845E53"/>
    <w:rsid w:val="008500EE"/>
    <w:rsid w:val="008515A8"/>
    <w:rsid w:val="008565A3"/>
    <w:rsid w:val="00856B9C"/>
    <w:rsid w:val="00863C72"/>
    <w:rsid w:val="00871FF4"/>
    <w:rsid w:val="00874EB9"/>
    <w:rsid w:val="00880AF1"/>
    <w:rsid w:val="00886930"/>
    <w:rsid w:val="0089266B"/>
    <w:rsid w:val="008A04A4"/>
    <w:rsid w:val="008A3424"/>
    <w:rsid w:val="008D7942"/>
    <w:rsid w:val="008E6191"/>
    <w:rsid w:val="008E626B"/>
    <w:rsid w:val="00902F8A"/>
    <w:rsid w:val="00932F70"/>
    <w:rsid w:val="00940570"/>
    <w:rsid w:val="009554A5"/>
    <w:rsid w:val="009608DC"/>
    <w:rsid w:val="009722DD"/>
    <w:rsid w:val="00980C38"/>
    <w:rsid w:val="00984F05"/>
    <w:rsid w:val="0098776D"/>
    <w:rsid w:val="009A3230"/>
    <w:rsid w:val="009C02F1"/>
    <w:rsid w:val="009C403E"/>
    <w:rsid w:val="009D393D"/>
    <w:rsid w:val="009E4F51"/>
    <w:rsid w:val="009F6DEF"/>
    <w:rsid w:val="00A259C6"/>
    <w:rsid w:val="00A2711C"/>
    <w:rsid w:val="00A37938"/>
    <w:rsid w:val="00A71AFD"/>
    <w:rsid w:val="00A80BE8"/>
    <w:rsid w:val="00A81655"/>
    <w:rsid w:val="00A87310"/>
    <w:rsid w:val="00AC37D7"/>
    <w:rsid w:val="00B02632"/>
    <w:rsid w:val="00B14394"/>
    <w:rsid w:val="00B14CA4"/>
    <w:rsid w:val="00B1706C"/>
    <w:rsid w:val="00B23ADB"/>
    <w:rsid w:val="00B40CB0"/>
    <w:rsid w:val="00B45826"/>
    <w:rsid w:val="00B470A9"/>
    <w:rsid w:val="00B53B9C"/>
    <w:rsid w:val="00B53BFB"/>
    <w:rsid w:val="00B620F2"/>
    <w:rsid w:val="00B72A94"/>
    <w:rsid w:val="00B801DE"/>
    <w:rsid w:val="00BA3270"/>
    <w:rsid w:val="00BA55E6"/>
    <w:rsid w:val="00BD0825"/>
    <w:rsid w:val="00BD091B"/>
    <w:rsid w:val="00BD2B21"/>
    <w:rsid w:val="00C203A0"/>
    <w:rsid w:val="00C21837"/>
    <w:rsid w:val="00C25CBF"/>
    <w:rsid w:val="00C31F2B"/>
    <w:rsid w:val="00C34FC8"/>
    <w:rsid w:val="00C40960"/>
    <w:rsid w:val="00C64452"/>
    <w:rsid w:val="00C77528"/>
    <w:rsid w:val="00C81ABC"/>
    <w:rsid w:val="00C875DF"/>
    <w:rsid w:val="00C954B7"/>
    <w:rsid w:val="00CA42AD"/>
    <w:rsid w:val="00CA7771"/>
    <w:rsid w:val="00CC738B"/>
    <w:rsid w:val="00CD3771"/>
    <w:rsid w:val="00CE4038"/>
    <w:rsid w:val="00D04ABE"/>
    <w:rsid w:val="00D31ABA"/>
    <w:rsid w:val="00D75D4C"/>
    <w:rsid w:val="00D84BCD"/>
    <w:rsid w:val="00DA4260"/>
    <w:rsid w:val="00DC29DC"/>
    <w:rsid w:val="00DE45D0"/>
    <w:rsid w:val="00DF2367"/>
    <w:rsid w:val="00DF32A9"/>
    <w:rsid w:val="00E13E8A"/>
    <w:rsid w:val="00E23796"/>
    <w:rsid w:val="00E27BDA"/>
    <w:rsid w:val="00E3067B"/>
    <w:rsid w:val="00E378A3"/>
    <w:rsid w:val="00E443DB"/>
    <w:rsid w:val="00E734A0"/>
    <w:rsid w:val="00E84926"/>
    <w:rsid w:val="00E86A6C"/>
    <w:rsid w:val="00E95828"/>
    <w:rsid w:val="00EA4E01"/>
    <w:rsid w:val="00EC41DF"/>
    <w:rsid w:val="00ED175A"/>
    <w:rsid w:val="00ED4666"/>
    <w:rsid w:val="00ED502D"/>
    <w:rsid w:val="00ED6F3B"/>
    <w:rsid w:val="00EE59A0"/>
    <w:rsid w:val="00F35D86"/>
    <w:rsid w:val="00F4162D"/>
    <w:rsid w:val="00F5295A"/>
    <w:rsid w:val="00F9569B"/>
    <w:rsid w:val="00FA1A43"/>
    <w:rsid w:val="00FA590D"/>
    <w:rsid w:val="00FB1A0D"/>
    <w:rsid w:val="00FB211C"/>
    <w:rsid w:val="00FC0715"/>
    <w:rsid w:val="00FC3896"/>
    <w:rsid w:val="00FF5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2"/>
    </o:shapelayout>
  </w:shapeDefaults>
  <w:decimalSymbol w:val=","/>
  <w:listSeparator w:val=";"/>
  <w14:docId w14:val="6F252C8D"/>
  <w15:docId w15:val="{F1B706FD-CB6E-4763-8038-3E51CDB1F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84BCD"/>
    <w:rPr>
      <w:rFonts w:ascii="Arial" w:hAnsi="Arial"/>
      <w:szCs w:val="24"/>
    </w:rPr>
  </w:style>
  <w:style w:type="paragraph" w:styleId="Titre1">
    <w:name w:val="heading 1"/>
    <w:aliases w:val="Titre 1 IS"/>
    <w:basedOn w:val="Normal"/>
    <w:next w:val="Normal"/>
    <w:link w:val="Titre1Car"/>
    <w:uiPriority w:val="9"/>
    <w:qFormat/>
    <w:rsid w:val="00D84BCD"/>
    <w:pPr>
      <w:numPr>
        <w:numId w:val="1"/>
      </w:numPr>
      <w:pBdr>
        <w:bottom w:val="single" w:sz="12" w:space="1" w:color="D9D9D9"/>
      </w:pBdr>
      <w:autoSpaceDE w:val="0"/>
      <w:autoSpaceDN w:val="0"/>
      <w:adjustRightInd w:val="0"/>
      <w:spacing w:before="240" w:after="120"/>
      <w:outlineLvl w:val="0"/>
    </w:pPr>
    <w:rPr>
      <w:rFonts w:ascii="Arial Black" w:hAnsi="Arial Black"/>
      <w:color w:val="0069AA"/>
      <w:sz w:val="28"/>
      <w:szCs w:val="28"/>
    </w:rPr>
  </w:style>
  <w:style w:type="paragraph" w:styleId="Titre2">
    <w:name w:val="heading 2"/>
    <w:next w:val="Normal"/>
    <w:link w:val="Titre2Car"/>
    <w:unhideWhenUsed/>
    <w:qFormat/>
    <w:rsid w:val="00D84BCD"/>
    <w:pPr>
      <w:numPr>
        <w:ilvl w:val="1"/>
        <w:numId w:val="1"/>
      </w:numPr>
      <w:outlineLvl w:val="1"/>
    </w:pPr>
    <w:rPr>
      <w:rFonts w:ascii="Arial Black" w:hAnsi="Arial Black"/>
      <w:color w:val="0069AA"/>
      <w:sz w:val="24"/>
      <w:szCs w:val="28"/>
    </w:rPr>
  </w:style>
  <w:style w:type="paragraph" w:styleId="Titre3">
    <w:name w:val="heading 3"/>
    <w:next w:val="Normal"/>
    <w:link w:val="Titre3Car"/>
    <w:unhideWhenUsed/>
    <w:qFormat/>
    <w:rsid w:val="00D84BCD"/>
    <w:pPr>
      <w:numPr>
        <w:ilvl w:val="2"/>
        <w:numId w:val="1"/>
      </w:numPr>
      <w:outlineLvl w:val="2"/>
    </w:pPr>
    <w:rPr>
      <w:rFonts w:ascii="Arial Black" w:hAnsi="Arial Black"/>
      <w:color w:val="0069AA"/>
      <w:sz w:val="24"/>
      <w:szCs w:val="28"/>
    </w:rPr>
  </w:style>
  <w:style w:type="paragraph" w:styleId="Titre4">
    <w:name w:val="heading 4"/>
    <w:basedOn w:val="Normal"/>
    <w:next w:val="Normal"/>
    <w:link w:val="Titre4Car"/>
    <w:unhideWhenUsed/>
    <w:qFormat/>
    <w:rsid w:val="00D84BCD"/>
    <w:pPr>
      <w:numPr>
        <w:numId w:val="2"/>
      </w:numPr>
      <w:autoSpaceDE w:val="0"/>
      <w:autoSpaceDN w:val="0"/>
      <w:adjustRightInd w:val="0"/>
      <w:outlineLvl w:val="3"/>
    </w:pPr>
    <w:rPr>
      <w:rFonts w:cs="Arial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CPaccroche">
    <w:name w:val="CP accroche"/>
    <w:basedOn w:val="Normal"/>
    <w:rsid w:val="00667050"/>
    <w:pPr>
      <w:spacing w:before="240" w:after="240"/>
    </w:pPr>
    <w:rPr>
      <w:rFonts w:ascii="Verdana" w:hAnsi="Verdana"/>
      <w:b/>
      <w:i/>
      <w:szCs w:val="20"/>
    </w:rPr>
  </w:style>
  <w:style w:type="paragraph" w:customStyle="1" w:styleId="CPtitre">
    <w:name w:val="CP titre"/>
    <w:basedOn w:val="Normal"/>
    <w:rsid w:val="00667050"/>
    <w:pPr>
      <w:spacing w:after="240"/>
    </w:pPr>
    <w:rPr>
      <w:rFonts w:ascii="Arial Black" w:hAnsi="Arial Black"/>
      <w:b/>
      <w:color w:val="0069AA"/>
      <w:sz w:val="22"/>
      <w:szCs w:val="20"/>
    </w:rPr>
  </w:style>
  <w:style w:type="paragraph" w:customStyle="1" w:styleId="CPtexteprincipal">
    <w:name w:val="CP texte principal"/>
    <w:basedOn w:val="Normal"/>
    <w:link w:val="CPtexteprincipalCar"/>
    <w:rsid w:val="00667050"/>
    <w:pPr>
      <w:jc w:val="both"/>
    </w:pPr>
    <w:rPr>
      <w:rFonts w:ascii="Verdana" w:hAnsi="Verdana"/>
      <w:szCs w:val="20"/>
    </w:rPr>
  </w:style>
  <w:style w:type="character" w:customStyle="1" w:styleId="CPtexteprincipalCar">
    <w:name w:val="CP texte principal Car"/>
    <w:link w:val="CPtexteprincipal"/>
    <w:rsid w:val="004C6C3F"/>
    <w:rPr>
      <w:rFonts w:ascii="Verdana" w:hAnsi="Verdana"/>
      <w:lang w:val="fr-FR" w:eastAsia="fr-FR" w:bidi="ar-SA"/>
    </w:rPr>
  </w:style>
  <w:style w:type="paragraph" w:styleId="En-tte">
    <w:name w:val="header"/>
    <w:basedOn w:val="Normal"/>
    <w:rsid w:val="004C6C3F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4C6C3F"/>
    <w:pPr>
      <w:tabs>
        <w:tab w:val="center" w:pos="4536"/>
        <w:tab w:val="right" w:pos="9072"/>
      </w:tabs>
    </w:pPr>
  </w:style>
  <w:style w:type="table" w:styleId="Grilledutableau">
    <w:name w:val="Table Grid"/>
    <w:basedOn w:val="TableauNormal"/>
    <w:uiPriority w:val="59"/>
    <w:rsid w:val="004C6C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aliases w:val="Titre 1 IS Car"/>
    <w:link w:val="Titre1"/>
    <w:uiPriority w:val="9"/>
    <w:rsid w:val="00D84BCD"/>
    <w:rPr>
      <w:rFonts w:ascii="Arial Black" w:hAnsi="Arial Black"/>
      <w:color w:val="0069AA"/>
      <w:sz w:val="28"/>
      <w:szCs w:val="28"/>
    </w:rPr>
  </w:style>
  <w:style w:type="character" w:customStyle="1" w:styleId="Titre2Car">
    <w:name w:val="Titre 2 Car"/>
    <w:link w:val="Titre2"/>
    <w:rsid w:val="00D84BCD"/>
    <w:rPr>
      <w:rFonts w:ascii="Arial Black" w:hAnsi="Arial Black"/>
      <w:color w:val="0069AA"/>
      <w:sz w:val="24"/>
      <w:szCs w:val="28"/>
    </w:rPr>
  </w:style>
  <w:style w:type="character" w:customStyle="1" w:styleId="Titre3Car">
    <w:name w:val="Titre 3 Car"/>
    <w:link w:val="Titre3"/>
    <w:rsid w:val="00D84BCD"/>
    <w:rPr>
      <w:rFonts w:ascii="Arial Black" w:hAnsi="Arial Black"/>
      <w:color w:val="0069AA"/>
      <w:sz w:val="24"/>
      <w:szCs w:val="28"/>
    </w:rPr>
  </w:style>
  <w:style w:type="character" w:customStyle="1" w:styleId="Titre4Car">
    <w:name w:val="Titre 4 Car"/>
    <w:link w:val="Titre4"/>
    <w:rsid w:val="00D84BCD"/>
    <w:rPr>
      <w:rFonts w:ascii="Arial" w:hAnsi="Arial" w:cs="Arial"/>
      <w:szCs w:val="28"/>
    </w:rPr>
  </w:style>
  <w:style w:type="paragraph" w:styleId="Titre">
    <w:name w:val="Title"/>
    <w:basedOn w:val="Normal"/>
    <w:next w:val="Normal"/>
    <w:link w:val="TitreCar"/>
    <w:qFormat/>
    <w:rsid w:val="00D84BCD"/>
    <w:pPr>
      <w:jc w:val="center"/>
    </w:pPr>
    <w:rPr>
      <w:rFonts w:ascii="Arial Black" w:hAnsi="Arial Black"/>
      <w:color w:val="0069AA"/>
      <w:sz w:val="32"/>
    </w:rPr>
  </w:style>
  <w:style w:type="character" w:customStyle="1" w:styleId="TitreCar">
    <w:name w:val="Titre Car"/>
    <w:link w:val="Titre"/>
    <w:rsid w:val="00D84BCD"/>
    <w:rPr>
      <w:rFonts w:ascii="Arial Black" w:hAnsi="Arial Black"/>
      <w:color w:val="0069AA"/>
      <w:sz w:val="32"/>
      <w:szCs w:val="24"/>
    </w:rPr>
  </w:style>
  <w:style w:type="paragraph" w:styleId="TM1">
    <w:name w:val="toc 1"/>
    <w:basedOn w:val="Normal"/>
    <w:next w:val="Normal"/>
    <w:autoRedefine/>
    <w:uiPriority w:val="39"/>
    <w:rsid w:val="00224CD9"/>
  </w:style>
  <w:style w:type="paragraph" w:styleId="TM2">
    <w:name w:val="toc 2"/>
    <w:basedOn w:val="Normal"/>
    <w:next w:val="Normal"/>
    <w:autoRedefine/>
    <w:uiPriority w:val="39"/>
    <w:rsid w:val="00224CD9"/>
    <w:pPr>
      <w:ind w:left="200"/>
    </w:pPr>
  </w:style>
  <w:style w:type="paragraph" w:styleId="TM3">
    <w:name w:val="toc 3"/>
    <w:basedOn w:val="Normal"/>
    <w:next w:val="Normal"/>
    <w:autoRedefine/>
    <w:uiPriority w:val="39"/>
    <w:rsid w:val="00224CD9"/>
    <w:pPr>
      <w:ind w:left="400"/>
    </w:pPr>
  </w:style>
  <w:style w:type="character" w:styleId="Lienhypertexte">
    <w:name w:val="Hyperlink"/>
    <w:uiPriority w:val="99"/>
    <w:unhideWhenUsed/>
    <w:rsid w:val="00224CD9"/>
    <w:rPr>
      <w:color w:val="0000FF"/>
      <w:u w:val="single"/>
    </w:rPr>
  </w:style>
  <w:style w:type="paragraph" w:styleId="Textedebulles">
    <w:name w:val="Balloon Text"/>
    <w:basedOn w:val="Normal"/>
    <w:link w:val="TextedebullesCar"/>
    <w:rsid w:val="00224CD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224CD9"/>
    <w:rPr>
      <w:rFonts w:ascii="Tahoma" w:hAnsi="Tahoma" w:cs="Tahoma"/>
      <w:sz w:val="16"/>
      <w:szCs w:val="16"/>
    </w:rPr>
  </w:style>
  <w:style w:type="table" w:customStyle="1" w:styleId="Grilledutableau1">
    <w:name w:val="Grille du tableau1"/>
    <w:basedOn w:val="TableauNormal"/>
    <w:next w:val="Grilledutableau"/>
    <w:uiPriority w:val="59"/>
    <w:rsid w:val="00E84926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2">
    <w:name w:val="Grille du tableau2"/>
    <w:basedOn w:val="TableauNormal"/>
    <w:next w:val="Grilledutableau"/>
    <w:uiPriority w:val="59"/>
    <w:rsid w:val="00B02632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uiPriority w:val="99"/>
    <w:semiHidden/>
    <w:rsid w:val="00727D3A"/>
    <w:rPr>
      <w:color w:val="808080"/>
    </w:rPr>
  </w:style>
  <w:style w:type="paragraph" w:styleId="Paragraphedeliste">
    <w:name w:val="List Paragraph"/>
    <w:basedOn w:val="Normal"/>
    <w:uiPriority w:val="34"/>
    <w:qFormat/>
    <w:rsid w:val="00347676"/>
    <w:pPr>
      <w:spacing w:after="200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table" w:customStyle="1" w:styleId="Grilledutableau3">
    <w:name w:val="Grille du tableau3"/>
    <w:basedOn w:val="TableauNormal"/>
    <w:next w:val="Grilledutableau"/>
    <w:uiPriority w:val="59"/>
    <w:rsid w:val="00321F80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IS">
    <w:name w:val="Style IS"/>
    <w:basedOn w:val="Titre1"/>
    <w:link w:val="StyleISCar"/>
    <w:qFormat/>
    <w:rsid w:val="00481EC8"/>
    <w:pPr>
      <w:keepNext/>
      <w:pBdr>
        <w:bottom w:val="none" w:sz="0" w:space="0" w:color="auto"/>
      </w:pBdr>
      <w:autoSpaceDE/>
      <w:autoSpaceDN/>
      <w:adjustRightInd/>
      <w:spacing w:after="60"/>
    </w:pPr>
    <w:rPr>
      <w:rFonts w:ascii="Arial" w:hAnsi="Arial" w:cs="Arial"/>
      <w:bCs/>
      <w:color w:val="auto"/>
      <w:kern w:val="32"/>
      <w:sz w:val="20"/>
      <w:szCs w:val="32"/>
      <w:lang w:eastAsia="en-US"/>
    </w:rPr>
  </w:style>
  <w:style w:type="character" w:customStyle="1" w:styleId="StyleISCar">
    <w:name w:val="Style IS Car"/>
    <w:link w:val="StyleIS"/>
    <w:rsid w:val="00481EC8"/>
    <w:rPr>
      <w:rFonts w:ascii="Arial" w:hAnsi="Arial" w:cs="Arial"/>
      <w:bCs/>
      <w:kern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DC288F-CEA2-4DB8-9F86-6018F130E1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1188</Words>
  <Characters>6498</Characters>
  <Application>Microsoft Office Word</Application>
  <DocSecurity>0</DocSecurity>
  <Lines>54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Contrat de Certification EN 1090-1</vt:lpstr>
    </vt:vector>
  </TitlesOfParts>
  <Company>is</Company>
  <LinksUpToDate>false</LinksUpToDate>
  <CharactersWithSpaces>7671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 de Certification EN 1090-1</dc:title>
  <dc:creator>SABAPATHY Logini</dc:creator>
  <cp:lastModifiedBy>SABAPATHY Logini</cp:lastModifiedBy>
  <cp:revision>8</cp:revision>
  <cp:lastPrinted>2025-10-07T08:06:00Z</cp:lastPrinted>
  <dcterms:created xsi:type="dcterms:W3CDTF">2025-10-07T08:06:00Z</dcterms:created>
  <dcterms:modified xsi:type="dcterms:W3CDTF">2025-10-07T09:11:00Z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</Properties>
</file>