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E9" w:rsidRDefault="00D63CE9"/>
    <w:tbl>
      <w:tblPr>
        <w:tblW w:w="0" w:type="auto"/>
        <w:jc w:val="center"/>
        <w:tblLayout w:type="fixed"/>
        <w:tblCellMar>
          <w:left w:w="71" w:type="dxa"/>
          <w:right w:w="71" w:type="dxa"/>
        </w:tblCellMar>
        <w:tblLook w:val="0000" w:firstRow="0" w:lastRow="0" w:firstColumn="0" w:lastColumn="0" w:noHBand="0" w:noVBand="0"/>
      </w:tblPr>
      <w:tblGrid>
        <w:gridCol w:w="10206"/>
      </w:tblGrid>
      <w:tr w:rsidR="00707755" w:rsidRPr="00E44276" w:rsidTr="00E4017C">
        <w:trPr>
          <w:trHeight w:hRule="exact" w:val="1477"/>
          <w:jc w:val="center"/>
        </w:trPr>
        <w:tc>
          <w:tcPr>
            <w:tcW w:w="10206" w:type="dxa"/>
          </w:tcPr>
          <w:p w:rsidR="00E4017C" w:rsidRPr="00531203" w:rsidRDefault="00664973" w:rsidP="00531203">
            <w:pPr>
              <w:spacing w:line="276" w:lineRule="auto"/>
              <w:ind w:left="213" w:right="779"/>
              <w:jc w:val="center"/>
              <w:rPr>
                <w:sz w:val="28"/>
                <w:szCs w:val="28"/>
              </w:rPr>
            </w:pPr>
            <w:bookmarkStart w:id="0" w:name="Titre" w:colFirst="0" w:colLast="0"/>
            <w:r w:rsidRPr="00531203">
              <w:rPr>
                <w:sz w:val="28"/>
                <w:szCs w:val="28"/>
              </w:rPr>
              <w:t>REGLEMENT DE CERTIFICATION</w:t>
            </w:r>
            <w:r w:rsidR="00796236" w:rsidRPr="00531203">
              <w:rPr>
                <w:sz w:val="28"/>
                <w:szCs w:val="28"/>
              </w:rPr>
              <w:t xml:space="preserve"> </w:t>
            </w:r>
            <w:r w:rsidR="00B37D22">
              <w:rPr>
                <w:sz w:val="28"/>
                <w:szCs w:val="28"/>
              </w:rPr>
              <w:br/>
            </w:r>
            <w:r w:rsidR="009A5E65">
              <w:rPr>
                <w:sz w:val="28"/>
                <w:szCs w:val="28"/>
              </w:rPr>
              <w:t>SOUDAGE</w:t>
            </w:r>
            <w:r w:rsidR="00796236" w:rsidRPr="00531203">
              <w:rPr>
                <w:sz w:val="28"/>
                <w:szCs w:val="28"/>
              </w:rPr>
              <w:t xml:space="preserve"> DE CARROSSERIE REPARATION</w:t>
            </w:r>
          </w:p>
          <w:p w:rsidR="00D63CE9" w:rsidRPr="00E44276" w:rsidRDefault="00D63CE9" w:rsidP="00531203">
            <w:pPr>
              <w:spacing w:line="360" w:lineRule="auto"/>
              <w:ind w:right="1063"/>
              <w:rPr>
                <w:sz w:val="32"/>
              </w:rPr>
            </w:pPr>
          </w:p>
        </w:tc>
      </w:tr>
    </w:tbl>
    <w:bookmarkEnd w:id="0"/>
    <w:p w:rsidR="006B6EDF" w:rsidRPr="00E44276" w:rsidRDefault="006B6EDF" w:rsidP="006B6EDF">
      <w:pPr>
        <w:overflowPunct/>
        <w:autoSpaceDE/>
        <w:autoSpaceDN/>
        <w:adjustRightInd/>
        <w:jc w:val="both"/>
        <w:textAlignment w:val="auto"/>
        <w:rPr>
          <w:szCs w:val="24"/>
        </w:rPr>
      </w:pPr>
      <w:r w:rsidRPr="00E44276">
        <w:rPr>
          <w:szCs w:val="24"/>
        </w:rPr>
        <w:t>Le présent document a pour objet de définir les règles régissant le processus de certification</w:t>
      </w:r>
      <w:r w:rsidR="002D46AE" w:rsidRPr="00E44276">
        <w:rPr>
          <w:szCs w:val="24"/>
        </w:rPr>
        <w:t xml:space="preserve"> d’IS Certification</w:t>
      </w:r>
      <w:r w:rsidRPr="00E44276">
        <w:rPr>
          <w:szCs w:val="24"/>
        </w:rPr>
        <w:t xml:space="preserve"> demandé par un</w:t>
      </w:r>
      <w:r w:rsidR="00BE05E0">
        <w:rPr>
          <w:szCs w:val="24"/>
        </w:rPr>
        <w:t>e entreprise de carrosserie réparation</w:t>
      </w:r>
      <w:r w:rsidR="00D63CE9">
        <w:rPr>
          <w:szCs w:val="24"/>
        </w:rPr>
        <w:t>.</w:t>
      </w:r>
    </w:p>
    <w:p w:rsidR="00664973" w:rsidRPr="00E44276" w:rsidRDefault="00664973" w:rsidP="00D61C7B">
      <w:pPr>
        <w:overflowPunct/>
        <w:autoSpaceDE/>
        <w:autoSpaceDN/>
        <w:adjustRightInd/>
        <w:ind w:right="-28"/>
        <w:jc w:val="center"/>
        <w:textAlignment w:val="auto"/>
        <w:rPr>
          <w:b/>
          <w:color w:val="0069AA"/>
          <w:sz w:val="16"/>
          <w:szCs w:val="24"/>
        </w:rPr>
      </w:pPr>
      <w:bookmarkStart w:id="1" w:name="PosCourante"/>
      <w:bookmarkEnd w:id="1"/>
    </w:p>
    <w:p w:rsidR="00012C24" w:rsidRDefault="008D3EE7">
      <w:pPr>
        <w:pStyle w:val="TM1"/>
        <w:rPr>
          <w:rFonts w:asciiTheme="minorHAnsi" w:eastAsiaTheme="minorEastAsia" w:hAnsiTheme="minorHAnsi" w:cstheme="minorBidi"/>
          <w:b w:val="0"/>
          <w:sz w:val="22"/>
          <w:szCs w:val="22"/>
        </w:rPr>
      </w:pPr>
      <w:r w:rsidRPr="00E44276">
        <w:rPr>
          <w:rFonts w:cs="Arial"/>
          <w:color w:val="0069AA"/>
          <w:sz w:val="24"/>
        </w:rPr>
        <w:fldChar w:fldCharType="begin"/>
      </w:r>
      <w:r w:rsidRPr="00E44276">
        <w:rPr>
          <w:color w:val="0069AA"/>
          <w:sz w:val="24"/>
        </w:rPr>
        <w:instrText xml:space="preserve"> TOC \o "1-3" \h \z \t "Titre 4;4;Titre 5;5" </w:instrText>
      </w:r>
      <w:r w:rsidRPr="00E44276">
        <w:rPr>
          <w:rFonts w:cs="Arial"/>
          <w:color w:val="0069AA"/>
          <w:sz w:val="24"/>
        </w:rPr>
        <w:fldChar w:fldCharType="separate"/>
      </w:r>
      <w:hyperlink w:anchor="_Toc68602339" w:history="1">
        <w:r w:rsidR="00012C24" w:rsidRPr="00CA1B20">
          <w:rPr>
            <w:rStyle w:val="Lienhypertexte"/>
          </w:rPr>
          <w:t>0.</w:t>
        </w:r>
        <w:r w:rsidR="00012C24">
          <w:rPr>
            <w:rFonts w:asciiTheme="minorHAnsi" w:eastAsiaTheme="minorEastAsia" w:hAnsiTheme="minorHAnsi" w:cstheme="minorBidi"/>
            <w:b w:val="0"/>
            <w:sz w:val="22"/>
            <w:szCs w:val="22"/>
          </w:rPr>
          <w:tab/>
        </w:r>
        <w:r w:rsidR="00012C24" w:rsidRPr="00CA1B20">
          <w:rPr>
            <w:rStyle w:val="Lienhypertexte"/>
          </w:rPr>
          <w:t>Généralités</w:t>
        </w:r>
        <w:r w:rsidR="00012C24">
          <w:rPr>
            <w:webHidden/>
          </w:rPr>
          <w:tab/>
        </w:r>
        <w:r w:rsidR="00012C24">
          <w:rPr>
            <w:webHidden/>
          </w:rPr>
          <w:fldChar w:fldCharType="begin"/>
        </w:r>
        <w:r w:rsidR="00012C24">
          <w:rPr>
            <w:webHidden/>
          </w:rPr>
          <w:instrText xml:space="preserve"> PAGEREF _Toc68602339 \h </w:instrText>
        </w:r>
        <w:r w:rsidR="00012C24">
          <w:rPr>
            <w:webHidden/>
          </w:rPr>
        </w:r>
        <w:r w:rsidR="00012C24">
          <w:rPr>
            <w:webHidden/>
          </w:rPr>
          <w:fldChar w:fldCharType="separate"/>
        </w:r>
        <w:r w:rsidR="00012C24">
          <w:rPr>
            <w:webHidden/>
          </w:rPr>
          <w:t>2</w:t>
        </w:r>
        <w:r w:rsidR="00012C24">
          <w:rPr>
            <w:webHidden/>
          </w:rPr>
          <w:fldChar w:fldCharType="end"/>
        </w:r>
      </w:hyperlink>
    </w:p>
    <w:p w:rsidR="00012C24" w:rsidRDefault="00CE6CF7">
      <w:pPr>
        <w:pStyle w:val="TM2"/>
        <w:rPr>
          <w:rFonts w:asciiTheme="minorHAnsi" w:eastAsiaTheme="minorEastAsia" w:hAnsiTheme="minorHAnsi" w:cstheme="minorBidi"/>
          <w:sz w:val="22"/>
          <w:szCs w:val="22"/>
        </w:rPr>
      </w:pPr>
      <w:hyperlink w:anchor="_Toc68602340" w:history="1">
        <w:r w:rsidR="00012C24" w:rsidRPr="00CA1B20">
          <w:rPr>
            <w:rStyle w:val="Lienhypertexte"/>
          </w:rPr>
          <w:t>0.1.</w:t>
        </w:r>
        <w:r w:rsidR="00012C24">
          <w:rPr>
            <w:rFonts w:asciiTheme="minorHAnsi" w:eastAsiaTheme="minorEastAsia" w:hAnsiTheme="minorHAnsi" w:cstheme="minorBidi"/>
            <w:sz w:val="22"/>
            <w:szCs w:val="22"/>
          </w:rPr>
          <w:tab/>
        </w:r>
        <w:r w:rsidR="00012C24" w:rsidRPr="00CA1B20">
          <w:rPr>
            <w:rStyle w:val="Lienhypertexte"/>
          </w:rPr>
          <w:t>Objet</w:t>
        </w:r>
        <w:r w:rsidR="00012C24">
          <w:rPr>
            <w:webHidden/>
          </w:rPr>
          <w:tab/>
        </w:r>
        <w:r w:rsidR="00012C24">
          <w:rPr>
            <w:webHidden/>
          </w:rPr>
          <w:fldChar w:fldCharType="begin"/>
        </w:r>
        <w:r w:rsidR="00012C24">
          <w:rPr>
            <w:webHidden/>
          </w:rPr>
          <w:instrText xml:space="preserve"> PAGEREF _Toc68602340 \h </w:instrText>
        </w:r>
        <w:r w:rsidR="00012C24">
          <w:rPr>
            <w:webHidden/>
          </w:rPr>
        </w:r>
        <w:r w:rsidR="00012C24">
          <w:rPr>
            <w:webHidden/>
          </w:rPr>
          <w:fldChar w:fldCharType="separate"/>
        </w:r>
        <w:r w:rsidR="00012C24">
          <w:rPr>
            <w:webHidden/>
          </w:rPr>
          <w:t>2</w:t>
        </w:r>
        <w:r w:rsidR="00012C24">
          <w:rPr>
            <w:webHidden/>
          </w:rPr>
          <w:fldChar w:fldCharType="end"/>
        </w:r>
      </w:hyperlink>
    </w:p>
    <w:p w:rsidR="00012C24" w:rsidRDefault="00CE6CF7">
      <w:pPr>
        <w:pStyle w:val="TM2"/>
        <w:rPr>
          <w:rFonts w:asciiTheme="minorHAnsi" w:eastAsiaTheme="minorEastAsia" w:hAnsiTheme="minorHAnsi" w:cstheme="minorBidi"/>
          <w:sz w:val="22"/>
          <w:szCs w:val="22"/>
        </w:rPr>
      </w:pPr>
      <w:hyperlink w:anchor="_Toc68602341" w:history="1">
        <w:r w:rsidR="00012C24" w:rsidRPr="00CA1B20">
          <w:rPr>
            <w:rStyle w:val="Lienhypertexte"/>
          </w:rPr>
          <w:t>0.2.</w:t>
        </w:r>
        <w:r w:rsidR="00012C24">
          <w:rPr>
            <w:rFonts w:asciiTheme="minorHAnsi" w:eastAsiaTheme="minorEastAsia" w:hAnsiTheme="minorHAnsi" w:cstheme="minorBidi"/>
            <w:sz w:val="22"/>
            <w:szCs w:val="22"/>
          </w:rPr>
          <w:tab/>
        </w:r>
        <w:r w:rsidR="00012C24" w:rsidRPr="00CA1B20">
          <w:rPr>
            <w:rStyle w:val="Lienhypertexte"/>
          </w:rPr>
          <w:t>Domaine d’application</w:t>
        </w:r>
        <w:r w:rsidR="00012C24">
          <w:rPr>
            <w:webHidden/>
          </w:rPr>
          <w:tab/>
        </w:r>
        <w:r w:rsidR="00012C24">
          <w:rPr>
            <w:webHidden/>
          </w:rPr>
          <w:fldChar w:fldCharType="begin"/>
        </w:r>
        <w:r w:rsidR="00012C24">
          <w:rPr>
            <w:webHidden/>
          </w:rPr>
          <w:instrText xml:space="preserve"> PAGEREF _Toc68602341 \h </w:instrText>
        </w:r>
        <w:r w:rsidR="00012C24">
          <w:rPr>
            <w:webHidden/>
          </w:rPr>
        </w:r>
        <w:r w:rsidR="00012C24">
          <w:rPr>
            <w:webHidden/>
          </w:rPr>
          <w:fldChar w:fldCharType="separate"/>
        </w:r>
        <w:r w:rsidR="00012C24">
          <w:rPr>
            <w:webHidden/>
          </w:rPr>
          <w:t>2</w:t>
        </w:r>
        <w:r w:rsidR="00012C24">
          <w:rPr>
            <w:webHidden/>
          </w:rPr>
          <w:fldChar w:fldCharType="end"/>
        </w:r>
      </w:hyperlink>
    </w:p>
    <w:p w:rsidR="00012C24" w:rsidRDefault="00CE6CF7">
      <w:pPr>
        <w:pStyle w:val="TM2"/>
        <w:rPr>
          <w:rFonts w:asciiTheme="minorHAnsi" w:eastAsiaTheme="minorEastAsia" w:hAnsiTheme="minorHAnsi" w:cstheme="minorBidi"/>
          <w:sz w:val="22"/>
          <w:szCs w:val="22"/>
        </w:rPr>
      </w:pPr>
      <w:hyperlink w:anchor="_Toc68602342" w:history="1">
        <w:r w:rsidR="00012C24" w:rsidRPr="00CA1B20">
          <w:rPr>
            <w:rStyle w:val="Lienhypertexte"/>
          </w:rPr>
          <w:t>0.3.</w:t>
        </w:r>
        <w:r w:rsidR="00012C24">
          <w:rPr>
            <w:rFonts w:asciiTheme="minorHAnsi" w:eastAsiaTheme="minorEastAsia" w:hAnsiTheme="minorHAnsi" w:cstheme="minorBidi"/>
            <w:sz w:val="22"/>
            <w:szCs w:val="22"/>
          </w:rPr>
          <w:tab/>
        </w:r>
        <w:r w:rsidR="00012C24" w:rsidRPr="00CA1B20">
          <w:rPr>
            <w:rStyle w:val="Lienhypertexte"/>
          </w:rPr>
          <w:t>Programme de certification</w:t>
        </w:r>
        <w:r w:rsidR="00012C24">
          <w:rPr>
            <w:webHidden/>
          </w:rPr>
          <w:tab/>
        </w:r>
        <w:r w:rsidR="00012C24">
          <w:rPr>
            <w:webHidden/>
          </w:rPr>
          <w:fldChar w:fldCharType="begin"/>
        </w:r>
        <w:r w:rsidR="00012C24">
          <w:rPr>
            <w:webHidden/>
          </w:rPr>
          <w:instrText xml:space="preserve"> PAGEREF _Toc68602342 \h </w:instrText>
        </w:r>
        <w:r w:rsidR="00012C24">
          <w:rPr>
            <w:webHidden/>
          </w:rPr>
        </w:r>
        <w:r w:rsidR="00012C24">
          <w:rPr>
            <w:webHidden/>
          </w:rPr>
          <w:fldChar w:fldCharType="separate"/>
        </w:r>
        <w:r w:rsidR="00012C24">
          <w:rPr>
            <w:webHidden/>
          </w:rPr>
          <w:t>2</w:t>
        </w:r>
        <w:r w:rsidR="00012C24">
          <w:rPr>
            <w:webHidden/>
          </w:rPr>
          <w:fldChar w:fldCharType="end"/>
        </w:r>
      </w:hyperlink>
    </w:p>
    <w:p w:rsidR="00012C24" w:rsidRDefault="00CE6CF7">
      <w:pPr>
        <w:pStyle w:val="TM2"/>
        <w:rPr>
          <w:rFonts w:asciiTheme="minorHAnsi" w:eastAsiaTheme="minorEastAsia" w:hAnsiTheme="minorHAnsi" w:cstheme="minorBidi"/>
          <w:sz w:val="22"/>
          <w:szCs w:val="22"/>
        </w:rPr>
      </w:pPr>
      <w:hyperlink w:anchor="_Toc68602343" w:history="1">
        <w:r w:rsidR="00012C24" w:rsidRPr="00CA1B20">
          <w:rPr>
            <w:rStyle w:val="Lienhypertexte"/>
          </w:rPr>
          <w:t>0.4.</w:t>
        </w:r>
        <w:r w:rsidR="00012C24">
          <w:rPr>
            <w:rFonts w:asciiTheme="minorHAnsi" w:eastAsiaTheme="minorEastAsia" w:hAnsiTheme="minorHAnsi" w:cstheme="minorBidi"/>
            <w:sz w:val="22"/>
            <w:szCs w:val="22"/>
          </w:rPr>
          <w:tab/>
        </w:r>
        <w:r w:rsidR="00012C24" w:rsidRPr="00CA1B20">
          <w:rPr>
            <w:rStyle w:val="Lienhypertexte"/>
          </w:rPr>
          <w:t>Modalités d’application</w:t>
        </w:r>
        <w:r w:rsidR="00012C24">
          <w:rPr>
            <w:webHidden/>
          </w:rPr>
          <w:tab/>
        </w:r>
        <w:r w:rsidR="00012C24">
          <w:rPr>
            <w:webHidden/>
          </w:rPr>
          <w:fldChar w:fldCharType="begin"/>
        </w:r>
        <w:r w:rsidR="00012C24">
          <w:rPr>
            <w:webHidden/>
          </w:rPr>
          <w:instrText xml:space="preserve"> PAGEREF _Toc68602343 \h </w:instrText>
        </w:r>
        <w:r w:rsidR="00012C24">
          <w:rPr>
            <w:webHidden/>
          </w:rPr>
        </w:r>
        <w:r w:rsidR="00012C24">
          <w:rPr>
            <w:webHidden/>
          </w:rPr>
          <w:fldChar w:fldCharType="separate"/>
        </w:r>
        <w:r w:rsidR="00012C24">
          <w:rPr>
            <w:webHidden/>
          </w:rPr>
          <w:t>2</w:t>
        </w:r>
        <w:r w:rsidR="00012C24">
          <w:rPr>
            <w:webHidden/>
          </w:rPr>
          <w:fldChar w:fldCharType="end"/>
        </w:r>
      </w:hyperlink>
    </w:p>
    <w:p w:rsidR="00012C24" w:rsidRDefault="00CE6CF7">
      <w:pPr>
        <w:pStyle w:val="TM1"/>
        <w:rPr>
          <w:rFonts w:asciiTheme="minorHAnsi" w:eastAsiaTheme="minorEastAsia" w:hAnsiTheme="minorHAnsi" w:cstheme="minorBidi"/>
          <w:b w:val="0"/>
          <w:sz w:val="22"/>
          <w:szCs w:val="22"/>
        </w:rPr>
      </w:pPr>
      <w:hyperlink w:anchor="_Toc68602344" w:history="1">
        <w:r w:rsidR="00012C24" w:rsidRPr="00CA1B20">
          <w:rPr>
            <w:rStyle w:val="Lienhypertexte"/>
          </w:rPr>
          <w:t>1.</w:t>
        </w:r>
        <w:r w:rsidR="00012C24">
          <w:rPr>
            <w:rFonts w:asciiTheme="minorHAnsi" w:eastAsiaTheme="minorEastAsia" w:hAnsiTheme="minorHAnsi" w:cstheme="minorBidi"/>
            <w:b w:val="0"/>
            <w:sz w:val="22"/>
            <w:szCs w:val="22"/>
          </w:rPr>
          <w:tab/>
        </w:r>
        <w:r w:rsidR="00012C24" w:rsidRPr="00CA1B20">
          <w:rPr>
            <w:rStyle w:val="Lienhypertexte"/>
          </w:rPr>
          <w:t>Analyse d’une demande et proposition commerciale</w:t>
        </w:r>
        <w:r w:rsidR="00012C24">
          <w:rPr>
            <w:webHidden/>
          </w:rPr>
          <w:tab/>
        </w:r>
        <w:r w:rsidR="00012C24">
          <w:rPr>
            <w:webHidden/>
          </w:rPr>
          <w:fldChar w:fldCharType="begin"/>
        </w:r>
        <w:r w:rsidR="00012C24">
          <w:rPr>
            <w:webHidden/>
          </w:rPr>
          <w:instrText xml:space="preserve"> PAGEREF _Toc68602344 \h </w:instrText>
        </w:r>
        <w:r w:rsidR="00012C24">
          <w:rPr>
            <w:webHidden/>
          </w:rPr>
        </w:r>
        <w:r w:rsidR="00012C24">
          <w:rPr>
            <w:webHidden/>
          </w:rPr>
          <w:fldChar w:fldCharType="separate"/>
        </w:r>
        <w:r w:rsidR="00012C24">
          <w:rPr>
            <w:webHidden/>
          </w:rPr>
          <w:t>3</w:t>
        </w:r>
        <w:r w:rsidR="00012C24">
          <w:rPr>
            <w:webHidden/>
          </w:rPr>
          <w:fldChar w:fldCharType="end"/>
        </w:r>
      </w:hyperlink>
    </w:p>
    <w:p w:rsidR="00012C24" w:rsidRDefault="00CE6CF7">
      <w:pPr>
        <w:pStyle w:val="TM2"/>
        <w:rPr>
          <w:rFonts w:asciiTheme="minorHAnsi" w:eastAsiaTheme="minorEastAsia" w:hAnsiTheme="minorHAnsi" w:cstheme="minorBidi"/>
          <w:sz w:val="22"/>
          <w:szCs w:val="22"/>
        </w:rPr>
      </w:pPr>
      <w:hyperlink w:anchor="_Toc68602345" w:history="1">
        <w:r w:rsidR="00012C24" w:rsidRPr="00CA1B20">
          <w:rPr>
            <w:rStyle w:val="Lienhypertexte"/>
          </w:rPr>
          <w:t>1.1.</w:t>
        </w:r>
        <w:r w:rsidR="00012C24">
          <w:rPr>
            <w:rFonts w:asciiTheme="minorHAnsi" w:eastAsiaTheme="minorEastAsia" w:hAnsiTheme="minorHAnsi" w:cstheme="minorBidi"/>
            <w:sz w:val="22"/>
            <w:szCs w:val="22"/>
          </w:rPr>
          <w:tab/>
        </w:r>
        <w:r w:rsidR="00012C24" w:rsidRPr="00CA1B20">
          <w:rPr>
            <w:rStyle w:val="Lienhypertexte"/>
          </w:rPr>
          <w:t>Contractualisation</w:t>
        </w:r>
        <w:r w:rsidR="00012C24">
          <w:rPr>
            <w:webHidden/>
          </w:rPr>
          <w:tab/>
        </w:r>
        <w:r w:rsidR="00012C24">
          <w:rPr>
            <w:webHidden/>
          </w:rPr>
          <w:fldChar w:fldCharType="begin"/>
        </w:r>
        <w:r w:rsidR="00012C24">
          <w:rPr>
            <w:webHidden/>
          </w:rPr>
          <w:instrText xml:space="preserve"> PAGEREF _Toc68602345 \h </w:instrText>
        </w:r>
        <w:r w:rsidR="00012C24">
          <w:rPr>
            <w:webHidden/>
          </w:rPr>
        </w:r>
        <w:r w:rsidR="00012C24">
          <w:rPr>
            <w:webHidden/>
          </w:rPr>
          <w:fldChar w:fldCharType="separate"/>
        </w:r>
        <w:r w:rsidR="00012C24">
          <w:rPr>
            <w:webHidden/>
          </w:rPr>
          <w:t>3</w:t>
        </w:r>
        <w:r w:rsidR="00012C24">
          <w:rPr>
            <w:webHidden/>
          </w:rPr>
          <w:fldChar w:fldCharType="end"/>
        </w:r>
      </w:hyperlink>
    </w:p>
    <w:p w:rsidR="00012C24" w:rsidRDefault="00CE6CF7">
      <w:pPr>
        <w:pStyle w:val="TM1"/>
        <w:rPr>
          <w:rFonts w:asciiTheme="minorHAnsi" w:eastAsiaTheme="minorEastAsia" w:hAnsiTheme="minorHAnsi" w:cstheme="minorBidi"/>
          <w:b w:val="0"/>
          <w:sz w:val="22"/>
          <w:szCs w:val="22"/>
        </w:rPr>
      </w:pPr>
      <w:hyperlink w:anchor="_Toc68602346" w:history="1">
        <w:r w:rsidR="00012C24" w:rsidRPr="00CA1B20">
          <w:rPr>
            <w:rStyle w:val="Lienhypertexte"/>
          </w:rPr>
          <w:t>2.</w:t>
        </w:r>
        <w:r w:rsidR="00012C24">
          <w:rPr>
            <w:rFonts w:asciiTheme="minorHAnsi" w:eastAsiaTheme="minorEastAsia" w:hAnsiTheme="minorHAnsi" w:cstheme="minorBidi"/>
            <w:b w:val="0"/>
            <w:sz w:val="22"/>
            <w:szCs w:val="22"/>
          </w:rPr>
          <w:tab/>
        </w:r>
        <w:r w:rsidR="00012C24" w:rsidRPr="00CA1B20">
          <w:rPr>
            <w:rStyle w:val="Lienhypertexte"/>
          </w:rPr>
          <w:t>Évaluation et Audit</w:t>
        </w:r>
        <w:r w:rsidR="00012C24">
          <w:rPr>
            <w:webHidden/>
          </w:rPr>
          <w:tab/>
        </w:r>
        <w:r w:rsidR="00012C24">
          <w:rPr>
            <w:webHidden/>
          </w:rPr>
          <w:fldChar w:fldCharType="begin"/>
        </w:r>
        <w:r w:rsidR="00012C24">
          <w:rPr>
            <w:webHidden/>
          </w:rPr>
          <w:instrText xml:space="preserve"> PAGEREF _Toc68602346 \h </w:instrText>
        </w:r>
        <w:r w:rsidR="00012C24">
          <w:rPr>
            <w:webHidden/>
          </w:rPr>
        </w:r>
        <w:r w:rsidR="00012C24">
          <w:rPr>
            <w:webHidden/>
          </w:rPr>
          <w:fldChar w:fldCharType="separate"/>
        </w:r>
        <w:r w:rsidR="00012C24">
          <w:rPr>
            <w:webHidden/>
          </w:rPr>
          <w:t>4</w:t>
        </w:r>
        <w:r w:rsidR="00012C24">
          <w:rPr>
            <w:webHidden/>
          </w:rPr>
          <w:fldChar w:fldCharType="end"/>
        </w:r>
      </w:hyperlink>
    </w:p>
    <w:p w:rsidR="00012C24" w:rsidRDefault="00CE6CF7">
      <w:pPr>
        <w:pStyle w:val="TM2"/>
        <w:rPr>
          <w:rFonts w:asciiTheme="minorHAnsi" w:eastAsiaTheme="minorEastAsia" w:hAnsiTheme="minorHAnsi" w:cstheme="minorBidi"/>
          <w:sz w:val="22"/>
          <w:szCs w:val="22"/>
        </w:rPr>
      </w:pPr>
      <w:hyperlink w:anchor="_Toc68602347" w:history="1">
        <w:r w:rsidR="00012C24" w:rsidRPr="00CA1B20">
          <w:rPr>
            <w:rStyle w:val="Lienhypertexte"/>
          </w:rPr>
          <w:t>2.1.</w:t>
        </w:r>
        <w:r w:rsidR="00012C24">
          <w:rPr>
            <w:rFonts w:asciiTheme="minorHAnsi" w:eastAsiaTheme="minorEastAsia" w:hAnsiTheme="minorHAnsi" w:cstheme="minorBidi"/>
            <w:sz w:val="22"/>
            <w:szCs w:val="22"/>
          </w:rPr>
          <w:tab/>
        </w:r>
        <w:r w:rsidR="00012C24" w:rsidRPr="00CA1B20">
          <w:rPr>
            <w:rStyle w:val="Lienhypertexte"/>
          </w:rPr>
          <w:t>Déroulé d’un audit</w:t>
        </w:r>
        <w:r w:rsidR="00012C24">
          <w:rPr>
            <w:webHidden/>
          </w:rPr>
          <w:tab/>
        </w:r>
        <w:r w:rsidR="00012C24">
          <w:rPr>
            <w:webHidden/>
          </w:rPr>
          <w:fldChar w:fldCharType="begin"/>
        </w:r>
        <w:r w:rsidR="00012C24">
          <w:rPr>
            <w:webHidden/>
          </w:rPr>
          <w:instrText xml:space="preserve"> PAGEREF _Toc68602347 \h </w:instrText>
        </w:r>
        <w:r w:rsidR="00012C24">
          <w:rPr>
            <w:webHidden/>
          </w:rPr>
        </w:r>
        <w:r w:rsidR="00012C24">
          <w:rPr>
            <w:webHidden/>
          </w:rPr>
          <w:fldChar w:fldCharType="separate"/>
        </w:r>
        <w:r w:rsidR="00012C24">
          <w:rPr>
            <w:webHidden/>
          </w:rPr>
          <w:t>4</w:t>
        </w:r>
        <w:r w:rsidR="00012C24">
          <w:rPr>
            <w:webHidden/>
          </w:rPr>
          <w:fldChar w:fldCharType="end"/>
        </w:r>
      </w:hyperlink>
    </w:p>
    <w:p w:rsidR="00012C24" w:rsidRDefault="00CE6CF7">
      <w:pPr>
        <w:pStyle w:val="TM3"/>
        <w:rPr>
          <w:rFonts w:asciiTheme="minorHAnsi" w:eastAsiaTheme="minorEastAsia" w:hAnsiTheme="minorHAnsi" w:cstheme="minorBidi"/>
          <w:sz w:val="22"/>
          <w:szCs w:val="22"/>
        </w:rPr>
      </w:pPr>
      <w:hyperlink w:anchor="_Toc68602348" w:history="1">
        <w:r w:rsidR="00012C24" w:rsidRPr="00CA1B20">
          <w:rPr>
            <w:rStyle w:val="Lienhypertexte"/>
          </w:rPr>
          <w:t>2.1.1.</w:t>
        </w:r>
        <w:r w:rsidR="00012C24">
          <w:rPr>
            <w:rFonts w:asciiTheme="minorHAnsi" w:eastAsiaTheme="minorEastAsia" w:hAnsiTheme="minorHAnsi" w:cstheme="minorBidi"/>
            <w:sz w:val="22"/>
            <w:szCs w:val="22"/>
          </w:rPr>
          <w:tab/>
        </w:r>
        <w:r w:rsidR="00012C24" w:rsidRPr="00CA1B20">
          <w:rPr>
            <w:rStyle w:val="Lienhypertexte"/>
          </w:rPr>
          <w:t>Planification</w:t>
        </w:r>
        <w:r w:rsidR="00012C24">
          <w:rPr>
            <w:webHidden/>
          </w:rPr>
          <w:tab/>
        </w:r>
        <w:r w:rsidR="00012C24">
          <w:rPr>
            <w:webHidden/>
          </w:rPr>
          <w:fldChar w:fldCharType="begin"/>
        </w:r>
        <w:r w:rsidR="00012C24">
          <w:rPr>
            <w:webHidden/>
          </w:rPr>
          <w:instrText xml:space="preserve"> PAGEREF _Toc68602348 \h </w:instrText>
        </w:r>
        <w:r w:rsidR="00012C24">
          <w:rPr>
            <w:webHidden/>
          </w:rPr>
        </w:r>
        <w:r w:rsidR="00012C24">
          <w:rPr>
            <w:webHidden/>
          </w:rPr>
          <w:fldChar w:fldCharType="separate"/>
        </w:r>
        <w:r w:rsidR="00012C24">
          <w:rPr>
            <w:webHidden/>
          </w:rPr>
          <w:t>4</w:t>
        </w:r>
        <w:r w:rsidR="00012C24">
          <w:rPr>
            <w:webHidden/>
          </w:rPr>
          <w:fldChar w:fldCharType="end"/>
        </w:r>
      </w:hyperlink>
    </w:p>
    <w:p w:rsidR="00012C24" w:rsidRDefault="00CE6CF7">
      <w:pPr>
        <w:pStyle w:val="TM3"/>
        <w:rPr>
          <w:rFonts w:asciiTheme="minorHAnsi" w:eastAsiaTheme="minorEastAsia" w:hAnsiTheme="minorHAnsi" w:cstheme="minorBidi"/>
          <w:sz w:val="22"/>
          <w:szCs w:val="22"/>
        </w:rPr>
      </w:pPr>
      <w:hyperlink w:anchor="_Toc68602349" w:history="1">
        <w:r w:rsidR="00012C24" w:rsidRPr="00CA1B20">
          <w:rPr>
            <w:rStyle w:val="Lienhypertexte"/>
          </w:rPr>
          <w:t>2.1.2.</w:t>
        </w:r>
        <w:r w:rsidR="00012C24">
          <w:rPr>
            <w:rFonts w:asciiTheme="minorHAnsi" w:eastAsiaTheme="minorEastAsia" w:hAnsiTheme="minorHAnsi" w:cstheme="minorBidi"/>
            <w:sz w:val="22"/>
            <w:szCs w:val="22"/>
          </w:rPr>
          <w:tab/>
        </w:r>
        <w:r w:rsidR="00012C24" w:rsidRPr="00CA1B20">
          <w:rPr>
            <w:rStyle w:val="Lienhypertexte"/>
          </w:rPr>
          <w:t>Audit</w:t>
        </w:r>
        <w:r w:rsidR="00012C24">
          <w:rPr>
            <w:webHidden/>
          </w:rPr>
          <w:tab/>
        </w:r>
        <w:r w:rsidR="00012C24">
          <w:rPr>
            <w:webHidden/>
          </w:rPr>
          <w:fldChar w:fldCharType="begin"/>
        </w:r>
        <w:r w:rsidR="00012C24">
          <w:rPr>
            <w:webHidden/>
          </w:rPr>
          <w:instrText xml:space="preserve"> PAGEREF _Toc68602349 \h </w:instrText>
        </w:r>
        <w:r w:rsidR="00012C24">
          <w:rPr>
            <w:webHidden/>
          </w:rPr>
        </w:r>
        <w:r w:rsidR="00012C24">
          <w:rPr>
            <w:webHidden/>
          </w:rPr>
          <w:fldChar w:fldCharType="separate"/>
        </w:r>
        <w:r w:rsidR="00012C24">
          <w:rPr>
            <w:webHidden/>
          </w:rPr>
          <w:t>5</w:t>
        </w:r>
        <w:r w:rsidR="00012C24">
          <w:rPr>
            <w:webHidden/>
          </w:rPr>
          <w:fldChar w:fldCharType="end"/>
        </w:r>
      </w:hyperlink>
    </w:p>
    <w:p w:rsidR="00012C24" w:rsidRDefault="00CE6CF7">
      <w:pPr>
        <w:pStyle w:val="TM4"/>
        <w:tabs>
          <w:tab w:val="left" w:pos="1100"/>
          <w:tab w:val="right" w:leader="dot" w:pos="10310"/>
        </w:tabs>
        <w:rPr>
          <w:rFonts w:asciiTheme="minorHAnsi" w:eastAsiaTheme="minorEastAsia" w:hAnsiTheme="minorHAnsi" w:cstheme="minorBidi"/>
          <w:i w:val="0"/>
          <w:noProof/>
          <w:sz w:val="22"/>
          <w:szCs w:val="22"/>
        </w:rPr>
      </w:pPr>
      <w:hyperlink w:anchor="_Toc68602350" w:history="1">
        <w:r w:rsidR="00012C24" w:rsidRPr="00CA1B20">
          <w:rPr>
            <w:rStyle w:val="Lienhypertexte"/>
            <w:rFonts w:ascii="Wingdings 3" w:hAnsi="Wingdings 3"/>
            <w:noProof/>
          </w:rPr>
          <w:t></w:t>
        </w:r>
        <w:r w:rsidR="00012C24">
          <w:rPr>
            <w:rFonts w:asciiTheme="minorHAnsi" w:eastAsiaTheme="minorEastAsia" w:hAnsiTheme="minorHAnsi" w:cstheme="minorBidi"/>
            <w:i w:val="0"/>
            <w:noProof/>
            <w:sz w:val="22"/>
            <w:szCs w:val="22"/>
          </w:rPr>
          <w:tab/>
        </w:r>
        <w:r w:rsidR="00012C24" w:rsidRPr="00CA1B20">
          <w:rPr>
            <w:rStyle w:val="Lienhypertexte"/>
            <w:noProof/>
          </w:rPr>
          <w:t>Réunion d’ouverture</w:t>
        </w:r>
        <w:r w:rsidR="00012C24">
          <w:rPr>
            <w:noProof/>
            <w:webHidden/>
          </w:rPr>
          <w:tab/>
        </w:r>
        <w:r w:rsidR="00012C24">
          <w:rPr>
            <w:noProof/>
            <w:webHidden/>
          </w:rPr>
          <w:fldChar w:fldCharType="begin"/>
        </w:r>
        <w:r w:rsidR="00012C24">
          <w:rPr>
            <w:noProof/>
            <w:webHidden/>
          </w:rPr>
          <w:instrText xml:space="preserve"> PAGEREF _Toc68602350 \h </w:instrText>
        </w:r>
        <w:r w:rsidR="00012C24">
          <w:rPr>
            <w:noProof/>
            <w:webHidden/>
          </w:rPr>
        </w:r>
        <w:r w:rsidR="00012C24">
          <w:rPr>
            <w:noProof/>
            <w:webHidden/>
          </w:rPr>
          <w:fldChar w:fldCharType="separate"/>
        </w:r>
        <w:r w:rsidR="00012C24">
          <w:rPr>
            <w:noProof/>
            <w:webHidden/>
          </w:rPr>
          <w:t>5</w:t>
        </w:r>
        <w:r w:rsidR="00012C24">
          <w:rPr>
            <w:noProof/>
            <w:webHidden/>
          </w:rPr>
          <w:fldChar w:fldCharType="end"/>
        </w:r>
      </w:hyperlink>
    </w:p>
    <w:p w:rsidR="00012C24" w:rsidRDefault="00CE6CF7">
      <w:pPr>
        <w:pStyle w:val="TM4"/>
        <w:tabs>
          <w:tab w:val="left" w:pos="1100"/>
          <w:tab w:val="right" w:leader="dot" w:pos="10310"/>
        </w:tabs>
        <w:rPr>
          <w:rFonts w:asciiTheme="minorHAnsi" w:eastAsiaTheme="minorEastAsia" w:hAnsiTheme="minorHAnsi" w:cstheme="minorBidi"/>
          <w:i w:val="0"/>
          <w:noProof/>
          <w:sz w:val="22"/>
          <w:szCs w:val="22"/>
        </w:rPr>
      </w:pPr>
      <w:hyperlink w:anchor="_Toc68602351" w:history="1">
        <w:r w:rsidR="00012C24" w:rsidRPr="00CA1B20">
          <w:rPr>
            <w:rStyle w:val="Lienhypertexte"/>
            <w:rFonts w:ascii="Wingdings 3" w:hAnsi="Wingdings 3"/>
            <w:noProof/>
          </w:rPr>
          <w:t></w:t>
        </w:r>
        <w:r w:rsidR="00012C24">
          <w:rPr>
            <w:rFonts w:asciiTheme="minorHAnsi" w:eastAsiaTheme="minorEastAsia" w:hAnsiTheme="minorHAnsi" w:cstheme="minorBidi"/>
            <w:i w:val="0"/>
            <w:noProof/>
            <w:sz w:val="22"/>
            <w:szCs w:val="22"/>
          </w:rPr>
          <w:tab/>
        </w:r>
        <w:r w:rsidR="00012C24" w:rsidRPr="00CA1B20">
          <w:rPr>
            <w:rStyle w:val="Lienhypertexte"/>
            <w:noProof/>
          </w:rPr>
          <w:t>Point qualité 1 : REVUE TECHNIQUE (et Sous-Traitance)</w:t>
        </w:r>
        <w:r w:rsidR="00012C24">
          <w:rPr>
            <w:noProof/>
            <w:webHidden/>
          </w:rPr>
          <w:tab/>
        </w:r>
        <w:r w:rsidR="00012C24">
          <w:rPr>
            <w:noProof/>
            <w:webHidden/>
          </w:rPr>
          <w:fldChar w:fldCharType="begin"/>
        </w:r>
        <w:r w:rsidR="00012C24">
          <w:rPr>
            <w:noProof/>
            <w:webHidden/>
          </w:rPr>
          <w:instrText xml:space="preserve"> PAGEREF _Toc68602351 \h </w:instrText>
        </w:r>
        <w:r w:rsidR="00012C24">
          <w:rPr>
            <w:noProof/>
            <w:webHidden/>
          </w:rPr>
        </w:r>
        <w:r w:rsidR="00012C24">
          <w:rPr>
            <w:noProof/>
            <w:webHidden/>
          </w:rPr>
          <w:fldChar w:fldCharType="separate"/>
        </w:r>
        <w:r w:rsidR="00012C24">
          <w:rPr>
            <w:noProof/>
            <w:webHidden/>
          </w:rPr>
          <w:t>5</w:t>
        </w:r>
        <w:r w:rsidR="00012C24">
          <w:rPr>
            <w:noProof/>
            <w:webHidden/>
          </w:rPr>
          <w:fldChar w:fldCharType="end"/>
        </w:r>
      </w:hyperlink>
    </w:p>
    <w:p w:rsidR="00012C24" w:rsidRDefault="00CE6CF7">
      <w:pPr>
        <w:pStyle w:val="TM4"/>
        <w:tabs>
          <w:tab w:val="left" w:pos="1100"/>
          <w:tab w:val="right" w:leader="dot" w:pos="10310"/>
        </w:tabs>
        <w:rPr>
          <w:rFonts w:asciiTheme="minorHAnsi" w:eastAsiaTheme="minorEastAsia" w:hAnsiTheme="minorHAnsi" w:cstheme="minorBidi"/>
          <w:i w:val="0"/>
          <w:noProof/>
          <w:sz w:val="22"/>
          <w:szCs w:val="22"/>
        </w:rPr>
      </w:pPr>
      <w:hyperlink w:anchor="_Toc68602352" w:history="1">
        <w:r w:rsidR="00012C24" w:rsidRPr="00CA1B20">
          <w:rPr>
            <w:rStyle w:val="Lienhypertexte"/>
            <w:rFonts w:ascii="Wingdings 3" w:hAnsi="Wingdings 3"/>
            <w:noProof/>
          </w:rPr>
          <w:t></w:t>
        </w:r>
        <w:r w:rsidR="00012C24">
          <w:rPr>
            <w:rFonts w:asciiTheme="minorHAnsi" w:eastAsiaTheme="minorEastAsia" w:hAnsiTheme="minorHAnsi" w:cstheme="minorBidi"/>
            <w:i w:val="0"/>
            <w:noProof/>
            <w:sz w:val="22"/>
            <w:szCs w:val="22"/>
          </w:rPr>
          <w:tab/>
        </w:r>
        <w:r w:rsidR="00012C24" w:rsidRPr="00CA1B20">
          <w:rPr>
            <w:rStyle w:val="Lienhypertexte"/>
            <w:noProof/>
          </w:rPr>
          <w:t>Point qualité 2 : PERSONNEL EN SOUDAGE (Soudeurs et Opérateurs)</w:t>
        </w:r>
        <w:r w:rsidR="00012C24">
          <w:rPr>
            <w:noProof/>
            <w:webHidden/>
          </w:rPr>
          <w:tab/>
        </w:r>
        <w:r w:rsidR="00012C24">
          <w:rPr>
            <w:noProof/>
            <w:webHidden/>
          </w:rPr>
          <w:fldChar w:fldCharType="begin"/>
        </w:r>
        <w:r w:rsidR="00012C24">
          <w:rPr>
            <w:noProof/>
            <w:webHidden/>
          </w:rPr>
          <w:instrText xml:space="preserve"> PAGEREF _Toc68602352 \h </w:instrText>
        </w:r>
        <w:r w:rsidR="00012C24">
          <w:rPr>
            <w:noProof/>
            <w:webHidden/>
          </w:rPr>
        </w:r>
        <w:r w:rsidR="00012C24">
          <w:rPr>
            <w:noProof/>
            <w:webHidden/>
          </w:rPr>
          <w:fldChar w:fldCharType="separate"/>
        </w:r>
        <w:r w:rsidR="00012C24">
          <w:rPr>
            <w:noProof/>
            <w:webHidden/>
          </w:rPr>
          <w:t>5</w:t>
        </w:r>
        <w:r w:rsidR="00012C24">
          <w:rPr>
            <w:noProof/>
            <w:webHidden/>
          </w:rPr>
          <w:fldChar w:fldCharType="end"/>
        </w:r>
      </w:hyperlink>
    </w:p>
    <w:p w:rsidR="00012C24" w:rsidRDefault="00CE6CF7">
      <w:pPr>
        <w:pStyle w:val="TM4"/>
        <w:tabs>
          <w:tab w:val="left" w:pos="1100"/>
          <w:tab w:val="right" w:leader="dot" w:pos="10310"/>
        </w:tabs>
        <w:rPr>
          <w:rFonts w:asciiTheme="minorHAnsi" w:eastAsiaTheme="minorEastAsia" w:hAnsiTheme="minorHAnsi" w:cstheme="minorBidi"/>
          <w:i w:val="0"/>
          <w:noProof/>
          <w:sz w:val="22"/>
          <w:szCs w:val="22"/>
        </w:rPr>
      </w:pPr>
      <w:hyperlink w:anchor="_Toc68602353" w:history="1">
        <w:r w:rsidR="00012C24" w:rsidRPr="00CA1B20">
          <w:rPr>
            <w:rStyle w:val="Lienhypertexte"/>
            <w:rFonts w:ascii="Wingdings 3" w:hAnsi="Wingdings 3"/>
            <w:noProof/>
          </w:rPr>
          <w:t></w:t>
        </w:r>
        <w:r w:rsidR="00012C24">
          <w:rPr>
            <w:rFonts w:asciiTheme="minorHAnsi" w:eastAsiaTheme="minorEastAsia" w:hAnsiTheme="minorHAnsi" w:cstheme="minorBidi"/>
            <w:i w:val="0"/>
            <w:noProof/>
            <w:sz w:val="22"/>
            <w:szCs w:val="22"/>
          </w:rPr>
          <w:tab/>
        </w:r>
        <w:r w:rsidR="00012C24" w:rsidRPr="00CA1B20">
          <w:rPr>
            <w:rStyle w:val="Lienhypertexte"/>
            <w:noProof/>
          </w:rPr>
          <w:t>Point qualité 3 : PERSONNEL CHARGE DES CONTROLES ET ESSAIS</w:t>
        </w:r>
        <w:r w:rsidR="00012C24">
          <w:rPr>
            <w:noProof/>
            <w:webHidden/>
          </w:rPr>
          <w:tab/>
        </w:r>
        <w:r w:rsidR="00012C24">
          <w:rPr>
            <w:noProof/>
            <w:webHidden/>
          </w:rPr>
          <w:fldChar w:fldCharType="begin"/>
        </w:r>
        <w:r w:rsidR="00012C24">
          <w:rPr>
            <w:noProof/>
            <w:webHidden/>
          </w:rPr>
          <w:instrText xml:space="preserve"> PAGEREF _Toc68602353 \h </w:instrText>
        </w:r>
        <w:r w:rsidR="00012C24">
          <w:rPr>
            <w:noProof/>
            <w:webHidden/>
          </w:rPr>
        </w:r>
        <w:r w:rsidR="00012C24">
          <w:rPr>
            <w:noProof/>
            <w:webHidden/>
          </w:rPr>
          <w:fldChar w:fldCharType="separate"/>
        </w:r>
        <w:r w:rsidR="00012C24">
          <w:rPr>
            <w:noProof/>
            <w:webHidden/>
          </w:rPr>
          <w:t>5</w:t>
        </w:r>
        <w:r w:rsidR="00012C24">
          <w:rPr>
            <w:noProof/>
            <w:webHidden/>
          </w:rPr>
          <w:fldChar w:fldCharType="end"/>
        </w:r>
      </w:hyperlink>
    </w:p>
    <w:p w:rsidR="00012C24" w:rsidRDefault="00CE6CF7">
      <w:pPr>
        <w:pStyle w:val="TM4"/>
        <w:tabs>
          <w:tab w:val="left" w:pos="1100"/>
          <w:tab w:val="right" w:leader="dot" w:pos="10310"/>
        </w:tabs>
        <w:rPr>
          <w:rFonts w:asciiTheme="minorHAnsi" w:eastAsiaTheme="minorEastAsia" w:hAnsiTheme="minorHAnsi" w:cstheme="minorBidi"/>
          <w:i w:val="0"/>
          <w:noProof/>
          <w:sz w:val="22"/>
          <w:szCs w:val="22"/>
        </w:rPr>
      </w:pPr>
      <w:hyperlink w:anchor="_Toc68602354" w:history="1">
        <w:r w:rsidR="00012C24" w:rsidRPr="00CA1B20">
          <w:rPr>
            <w:rStyle w:val="Lienhypertexte"/>
            <w:rFonts w:ascii="Wingdings 3" w:hAnsi="Wingdings 3"/>
            <w:noProof/>
          </w:rPr>
          <w:t></w:t>
        </w:r>
        <w:r w:rsidR="00012C24">
          <w:rPr>
            <w:rFonts w:asciiTheme="minorHAnsi" w:eastAsiaTheme="minorEastAsia" w:hAnsiTheme="minorHAnsi" w:cstheme="minorBidi"/>
            <w:i w:val="0"/>
            <w:noProof/>
            <w:sz w:val="22"/>
            <w:szCs w:val="22"/>
          </w:rPr>
          <w:tab/>
        </w:r>
        <w:r w:rsidR="00012C24" w:rsidRPr="00CA1B20">
          <w:rPr>
            <w:rStyle w:val="Lienhypertexte"/>
            <w:noProof/>
          </w:rPr>
          <w:t>Point qualité 4 : MATERIEL</w:t>
        </w:r>
        <w:r w:rsidR="00012C24">
          <w:rPr>
            <w:noProof/>
            <w:webHidden/>
          </w:rPr>
          <w:tab/>
        </w:r>
        <w:r w:rsidR="00012C24">
          <w:rPr>
            <w:noProof/>
            <w:webHidden/>
          </w:rPr>
          <w:fldChar w:fldCharType="begin"/>
        </w:r>
        <w:r w:rsidR="00012C24">
          <w:rPr>
            <w:noProof/>
            <w:webHidden/>
          </w:rPr>
          <w:instrText xml:space="preserve"> PAGEREF _Toc68602354 \h </w:instrText>
        </w:r>
        <w:r w:rsidR="00012C24">
          <w:rPr>
            <w:noProof/>
            <w:webHidden/>
          </w:rPr>
        </w:r>
        <w:r w:rsidR="00012C24">
          <w:rPr>
            <w:noProof/>
            <w:webHidden/>
          </w:rPr>
          <w:fldChar w:fldCharType="separate"/>
        </w:r>
        <w:r w:rsidR="00012C24">
          <w:rPr>
            <w:noProof/>
            <w:webHidden/>
          </w:rPr>
          <w:t>5</w:t>
        </w:r>
        <w:r w:rsidR="00012C24">
          <w:rPr>
            <w:noProof/>
            <w:webHidden/>
          </w:rPr>
          <w:fldChar w:fldCharType="end"/>
        </w:r>
      </w:hyperlink>
    </w:p>
    <w:p w:rsidR="00012C24" w:rsidRDefault="00CE6CF7">
      <w:pPr>
        <w:pStyle w:val="TM4"/>
        <w:tabs>
          <w:tab w:val="left" w:pos="1100"/>
          <w:tab w:val="right" w:leader="dot" w:pos="10310"/>
        </w:tabs>
        <w:rPr>
          <w:rFonts w:asciiTheme="minorHAnsi" w:eastAsiaTheme="minorEastAsia" w:hAnsiTheme="minorHAnsi" w:cstheme="minorBidi"/>
          <w:i w:val="0"/>
          <w:noProof/>
          <w:sz w:val="22"/>
          <w:szCs w:val="22"/>
        </w:rPr>
      </w:pPr>
      <w:hyperlink w:anchor="_Toc68602355" w:history="1">
        <w:r w:rsidR="00012C24" w:rsidRPr="00CA1B20">
          <w:rPr>
            <w:rStyle w:val="Lienhypertexte"/>
            <w:rFonts w:ascii="Wingdings 3" w:hAnsi="Wingdings 3"/>
            <w:noProof/>
          </w:rPr>
          <w:t></w:t>
        </w:r>
        <w:r w:rsidR="00012C24">
          <w:rPr>
            <w:rFonts w:asciiTheme="minorHAnsi" w:eastAsiaTheme="minorEastAsia" w:hAnsiTheme="minorHAnsi" w:cstheme="minorBidi"/>
            <w:i w:val="0"/>
            <w:noProof/>
            <w:sz w:val="22"/>
            <w:szCs w:val="22"/>
          </w:rPr>
          <w:tab/>
        </w:r>
        <w:r w:rsidR="00012C24" w:rsidRPr="00CA1B20">
          <w:rPr>
            <w:rStyle w:val="Lienhypertexte"/>
            <w:noProof/>
          </w:rPr>
          <w:t>Point qualité 5 : SOUDAGE ET TECHNIQUES CONNEXES</w:t>
        </w:r>
        <w:r w:rsidR="00012C24">
          <w:rPr>
            <w:noProof/>
            <w:webHidden/>
          </w:rPr>
          <w:tab/>
        </w:r>
        <w:r w:rsidR="00012C24">
          <w:rPr>
            <w:noProof/>
            <w:webHidden/>
          </w:rPr>
          <w:fldChar w:fldCharType="begin"/>
        </w:r>
        <w:r w:rsidR="00012C24">
          <w:rPr>
            <w:noProof/>
            <w:webHidden/>
          </w:rPr>
          <w:instrText xml:space="preserve"> PAGEREF _Toc68602355 \h </w:instrText>
        </w:r>
        <w:r w:rsidR="00012C24">
          <w:rPr>
            <w:noProof/>
            <w:webHidden/>
          </w:rPr>
        </w:r>
        <w:r w:rsidR="00012C24">
          <w:rPr>
            <w:noProof/>
            <w:webHidden/>
          </w:rPr>
          <w:fldChar w:fldCharType="separate"/>
        </w:r>
        <w:r w:rsidR="00012C24">
          <w:rPr>
            <w:noProof/>
            <w:webHidden/>
          </w:rPr>
          <w:t>5</w:t>
        </w:r>
        <w:r w:rsidR="00012C24">
          <w:rPr>
            <w:noProof/>
            <w:webHidden/>
          </w:rPr>
          <w:fldChar w:fldCharType="end"/>
        </w:r>
      </w:hyperlink>
    </w:p>
    <w:p w:rsidR="00012C24" w:rsidRDefault="00CE6CF7">
      <w:pPr>
        <w:pStyle w:val="TM4"/>
        <w:tabs>
          <w:tab w:val="left" w:pos="1100"/>
          <w:tab w:val="right" w:leader="dot" w:pos="10310"/>
        </w:tabs>
        <w:rPr>
          <w:rFonts w:asciiTheme="minorHAnsi" w:eastAsiaTheme="minorEastAsia" w:hAnsiTheme="minorHAnsi" w:cstheme="minorBidi"/>
          <w:i w:val="0"/>
          <w:noProof/>
          <w:sz w:val="22"/>
          <w:szCs w:val="22"/>
        </w:rPr>
      </w:pPr>
      <w:hyperlink w:anchor="_Toc68602356" w:history="1">
        <w:r w:rsidR="00012C24" w:rsidRPr="00CA1B20">
          <w:rPr>
            <w:rStyle w:val="Lienhypertexte"/>
            <w:rFonts w:ascii="Wingdings 3" w:hAnsi="Wingdings 3"/>
            <w:noProof/>
          </w:rPr>
          <w:t></w:t>
        </w:r>
        <w:r w:rsidR="00012C24">
          <w:rPr>
            <w:rFonts w:asciiTheme="minorHAnsi" w:eastAsiaTheme="minorEastAsia" w:hAnsiTheme="minorHAnsi" w:cstheme="minorBidi"/>
            <w:i w:val="0"/>
            <w:noProof/>
            <w:sz w:val="22"/>
            <w:szCs w:val="22"/>
          </w:rPr>
          <w:tab/>
        </w:r>
        <w:r w:rsidR="00012C24" w:rsidRPr="00CA1B20">
          <w:rPr>
            <w:rStyle w:val="Lienhypertexte"/>
            <w:noProof/>
          </w:rPr>
          <w:t>Point qualité 6 : PRODUITS CONSOMMABLES DE SOUDAGE</w:t>
        </w:r>
        <w:r w:rsidR="00012C24">
          <w:rPr>
            <w:noProof/>
            <w:webHidden/>
          </w:rPr>
          <w:tab/>
        </w:r>
        <w:r w:rsidR="00012C24">
          <w:rPr>
            <w:noProof/>
            <w:webHidden/>
          </w:rPr>
          <w:fldChar w:fldCharType="begin"/>
        </w:r>
        <w:r w:rsidR="00012C24">
          <w:rPr>
            <w:noProof/>
            <w:webHidden/>
          </w:rPr>
          <w:instrText xml:space="preserve"> PAGEREF _Toc68602356 \h </w:instrText>
        </w:r>
        <w:r w:rsidR="00012C24">
          <w:rPr>
            <w:noProof/>
            <w:webHidden/>
          </w:rPr>
        </w:r>
        <w:r w:rsidR="00012C24">
          <w:rPr>
            <w:noProof/>
            <w:webHidden/>
          </w:rPr>
          <w:fldChar w:fldCharType="separate"/>
        </w:r>
        <w:r w:rsidR="00012C24">
          <w:rPr>
            <w:noProof/>
            <w:webHidden/>
          </w:rPr>
          <w:t>5</w:t>
        </w:r>
        <w:r w:rsidR="00012C24">
          <w:rPr>
            <w:noProof/>
            <w:webHidden/>
          </w:rPr>
          <w:fldChar w:fldCharType="end"/>
        </w:r>
      </w:hyperlink>
    </w:p>
    <w:p w:rsidR="00012C24" w:rsidRDefault="00CE6CF7">
      <w:pPr>
        <w:pStyle w:val="TM4"/>
        <w:tabs>
          <w:tab w:val="left" w:pos="1100"/>
          <w:tab w:val="right" w:leader="dot" w:pos="10310"/>
        </w:tabs>
        <w:rPr>
          <w:rFonts w:asciiTheme="minorHAnsi" w:eastAsiaTheme="minorEastAsia" w:hAnsiTheme="minorHAnsi" w:cstheme="minorBidi"/>
          <w:i w:val="0"/>
          <w:noProof/>
          <w:sz w:val="22"/>
          <w:szCs w:val="22"/>
        </w:rPr>
      </w:pPr>
      <w:hyperlink w:anchor="_Toc68602357" w:history="1">
        <w:r w:rsidR="00012C24" w:rsidRPr="00CA1B20">
          <w:rPr>
            <w:rStyle w:val="Lienhypertexte"/>
            <w:rFonts w:ascii="Wingdings 3" w:hAnsi="Wingdings 3"/>
            <w:noProof/>
          </w:rPr>
          <w:t></w:t>
        </w:r>
        <w:r w:rsidR="00012C24">
          <w:rPr>
            <w:rFonts w:asciiTheme="minorHAnsi" w:eastAsiaTheme="minorEastAsia" w:hAnsiTheme="minorHAnsi" w:cstheme="minorBidi"/>
            <w:i w:val="0"/>
            <w:noProof/>
            <w:sz w:val="22"/>
            <w:szCs w:val="22"/>
          </w:rPr>
          <w:tab/>
        </w:r>
        <w:r w:rsidR="00012C24" w:rsidRPr="00CA1B20">
          <w:rPr>
            <w:rStyle w:val="Lienhypertexte"/>
            <w:noProof/>
          </w:rPr>
          <w:t>Point qualité 7 : CONTROLES ET ESSAIS</w:t>
        </w:r>
        <w:r w:rsidR="00012C24">
          <w:rPr>
            <w:noProof/>
            <w:webHidden/>
          </w:rPr>
          <w:tab/>
        </w:r>
        <w:r w:rsidR="00012C24">
          <w:rPr>
            <w:noProof/>
            <w:webHidden/>
          </w:rPr>
          <w:fldChar w:fldCharType="begin"/>
        </w:r>
        <w:r w:rsidR="00012C24">
          <w:rPr>
            <w:noProof/>
            <w:webHidden/>
          </w:rPr>
          <w:instrText xml:space="preserve"> PAGEREF _Toc68602357 \h </w:instrText>
        </w:r>
        <w:r w:rsidR="00012C24">
          <w:rPr>
            <w:noProof/>
            <w:webHidden/>
          </w:rPr>
        </w:r>
        <w:r w:rsidR="00012C24">
          <w:rPr>
            <w:noProof/>
            <w:webHidden/>
          </w:rPr>
          <w:fldChar w:fldCharType="separate"/>
        </w:r>
        <w:r w:rsidR="00012C24">
          <w:rPr>
            <w:noProof/>
            <w:webHidden/>
          </w:rPr>
          <w:t>5</w:t>
        </w:r>
        <w:r w:rsidR="00012C24">
          <w:rPr>
            <w:noProof/>
            <w:webHidden/>
          </w:rPr>
          <w:fldChar w:fldCharType="end"/>
        </w:r>
      </w:hyperlink>
    </w:p>
    <w:p w:rsidR="00012C24" w:rsidRDefault="00CE6CF7">
      <w:pPr>
        <w:pStyle w:val="TM4"/>
        <w:tabs>
          <w:tab w:val="left" w:pos="1100"/>
          <w:tab w:val="right" w:leader="dot" w:pos="10310"/>
        </w:tabs>
        <w:rPr>
          <w:rFonts w:asciiTheme="minorHAnsi" w:eastAsiaTheme="minorEastAsia" w:hAnsiTheme="minorHAnsi" w:cstheme="minorBidi"/>
          <w:i w:val="0"/>
          <w:noProof/>
          <w:sz w:val="22"/>
          <w:szCs w:val="22"/>
        </w:rPr>
      </w:pPr>
      <w:hyperlink w:anchor="_Toc68602358" w:history="1">
        <w:r w:rsidR="00012C24" w:rsidRPr="00CA1B20">
          <w:rPr>
            <w:rStyle w:val="Lienhypertexte"/>
            <w:rFonts w:ascii="Wingdings 3" w:hAnsi="Wingdings 3"/>
            <w:noProof/>
          </w:rPr>
          <w:t></w:t>
        </w:r>
        <w:r w:rsidR="00012C24">
          <w:rPr>
            <w:rFonts w:asciiTheme="minorHAnsi" w:eastAsiaTheme="minorEastAsia" w:hAnsiTheme="minorHAnsi" w:cstheme="minorBidi"/>
            <w:i w:val="0"/>
            <w:noProof/>
            <w:sz w:val="22"/>
            <w:szCs w:val="22"/>
          </w:rPr>
          <w:tab/>
        </w:r>
        <w:r w:rsidR="00012C24" w:rsidRPr="00CA1B20">
          <w:rPr>
            <w:rStyle w:val="Lienhypertexte"/>
            <w:noProof/>
          </w:rPr>
          <w:t>Point qualité 8 : ENREGISTREMENTS</w:t>
        </w:r>
        <w:r w:rsidR="00012C24">
          <w:rPr>
            <w:noProof/>
            <w:webHidden/>
          </w:rPr>
          <w:tab/>
        </w:r>
        <w:r w:rsidR="00012C24">
          <w:rPr>
            <w:noProof/>
            <w:webHidden/>
          </w:rPr>
          <w:fldChar w:fldCharType="begin"/>
        </w:r>
        <w:r w:rsidR="00012C24">
          <w:rPr>
            <w:noProof/>
            <w:webHidden/>
          </w:rPr>
          <w:instrText xml:space="preserve"> PAGEREF _Toc68602358 \h </w:instrText>
        </w:r>
        <w:r w:rsidR="00012C24">
          <w:rPr>
            <w:noProof/>
            <w:webHidden/>
          </w:rPr>
        </w:r>
        <w:r w:rsidR="00012C24">
          <w:rPr>
            <w:noProof/>
            <w:webHidden/>
          </w:rPr>
          <w:fldChar w:fldCharType="separate"/>
        </w:r>
        <w:r w:rsidR="00012C24">
          <w:rPr>
            <w:noProof/>
            <w:webHidden/>
          </w:rPr>
          <w:t>5</w:t>
        </w:r>
        <w:r w:rsidR="00012C24">
          <w:rPr>
            <w:noProof/>
            <w:webHidden/>
          </w:rPr>
          <w:fldChar w:fldCharType="end"/>
        </w:r>
      </w:hyperlink>
    </w:p>
    <w:p w:rsidR="00012C24" w:rsidRDefault="00CE6CF7">
      <w:pPr>
        <w:pStyle w:val="TM4"/>
        <w:tabs>
          <w:tab w:val="left" w:pos="1100"/>
          <w:tab w:val="right" w:leader="dot" w:pos="10310"/>
        </w:tabs>
        <w:rPr>
          <w:rFonts w:asciiTheme="minorHAnsi" w:eastAsiaTheme="minorEastAsia" w:hAnsiTheme="minorHAnsi" w:cstheme="minorBidi"/>
          <w:i w:val="0"/>
          <w:noProof/>
          <w:sz w:val="22"/>
          <w:szCs w:val="22"/>
        </w:rPr>
      </w:pPr>
      <w:hyperlink w:anchor="_Toc68602359" w:history="1">
        <w:r w:rsidR="00012C24" w:rsidRPr="00CA1B20">
          <w:rPr>
            <w:rStyle w:val="Lienhypertexte"/>
            <w:rFonts w:ascii="Wingdings 3" w:hAnsi="Wingdings 3"/>
            <w:noProof/>
          </w:rPr>
          <w:t></w:t>
        </w:r>
        <w:r w:rsidR="00012C24">
          <w:rPr>
            <w:rFonts w:asciiTheme="minorHAnsi" w:eastAsiaTheme="minorEastAsia" w:hAnsiTheme="minorHAnsi" w:cstheme="minorBidi"/>
            <w:i w:val="0"/>
            <w:noProof/>
            <w:sz w:val="22"/>
            <w:szCs w:val="22"/>
          </w:rPr>
          <w:tab/>
        </w:r>
        <w:r w:rsidR="00012C24" w:rsidRPr="00CA1B20">
          <w:rPr>
            <w:rStyle w:val="Lienhypertexte"/>
            <w:noProof/>
          </w:rPr>
          <w:t>Préparation de la restitution</w:t>
        </w:r>
        <w:r w:rsidR="00012C24">
          <w:rPr>
            <w:noProof/>
            <w:webHidden/>
          </w:rPr>
          <w:tab/>
        </w:r>
        <w:r w:rsidR="00012C24">
          <w:rPr>
            <w:noProof/>
            <w:webHidden/>
          </w:rPr>
          <w:fldChar w:fldCharType="begin"/>
        </w:r>
        <w:r w:rsidR="00012C24">
          <w:rPr>
            <w:noProof/>
            <w:webHidden/>
          </w:rPr>
          <w:instrText xml:space="preserve"> PAGEREF _Toc68602359 \h </w:instrText>
        </w:r>
        <w:r w:rsidR="00012C24">
          <w:rPr>
            <w:noProof/>
            <w:webHidden/>
          </w:rPr>
        </w:r>
        <w:r w:rsidR="00012C24">
          <w:rPr>
            <w:noProof/>
            <w:webHidden/>
          </w:rPr>
          <w:fldChar w:fldCharType="separate"/>
        </w:r>
        <w:r w:rsidR="00012C24">
          <w:rPr>
            <w:noProof/>
            <w:webHidden/>
          </w:rPr>
          <w:t>5</w:t>
        </w:r>
        <w:r w:rsidR="00012C24">
          <w:rPr>
            <w:noProof/>
            <w:webHidden/>
          </w:rPr>
          <w:fldChar w:fldCharType="end"/>
        </w:r>
      </w:hyperlink>
    </w:p>
    <w:p w:rsidR="00012C24" w:rsidRDefault="00CE6CF7">
      <w:pPr>
        <w:pStyle w:val="TM4"/>
        <w:tabs>
          <w:tab w:val="left" w:pos="1100"/>
          <w:tab w:val="right" w:leader="dot" w:pos="10310"/>
        </w:tabs>
        <w:rPr>
          <w:rFonts w:asciiTheme="minorHAnsi" w:eastAsiaTheme="minorEastAsia" w:hAnsiTheme="minorHAnsi" w:cstheme="minorBidi"/>
          <w:i w:val="0"/>
          <w:noProof/>
          <w:sz w:val="22"/>
          <w:szCs w:val="22"/>
        </w:rPr>
      </w:pPr>
      <w:hyperlink w:anchor="_Toc68602360" w:history="1">
        <w:r w:rsidR="00012C24" w:rsidRPr="00CA1B20">
          <w:rPr>
            <w:rStyle w:val="Lienhypertexte"/>
            <w:rFonts w:ascii="Wingdings 3" w:hAnsi="Wingdings 3"/>
            <w:noProof/>
          </w:rPr>
          <w:t></w:t>
        </w:r>
        <w:r w:rsidR="00012C24">
          <w:rPr>
            <w:rFonts w:asciiTheme="minorHAnsi" w:eastAsiaTheme="minorEastAsia" w:hAnsiTheme="minorHAnsi" w:cstheme="minorBidi"/>
            <w:i w:val="0"/>
            <w:noProof/>
            <w:sz w:val="22"/>
            <w:szCs w:val="22"/>
          </w:rPr>
          <w:tab/>
        </w:r>
        <w:r w:rsidR="00012C24" w:rsidRPr="00CA1B20">
          <w:rPr>
            <w:rStyle w:val="Lienhypertexte"/>
            <w:noProof/>
          </w:rPr>
          <w:t>Réunion de restitution et information du carrossier réparateur sur la décision prise.</w:t>
        </w:r>
        <w:r w:rsidR="00012C24">
          <w:rPr>
            <w:noProof/>
            <w:webHidden/>
          </w:rPr>
          <w:tab/>
        </w:r>
        <w:r w:rsidR="00012C24">
          <w:rPr>
            <w:noProof/>
            <w:webHidden/>
          </w:rPr>
          <w:fldChar w:fldCharType="begin"/>
        </w:r>
        <w:r w:rsidR="00012C24">
          <w:rPr>
            <w:noProof/>
            <w:webHidden/>
          </w:rPr>
          <w:instrText xml:space="preserve"> PAGEREF _Toc68602360 \h </w:instrText>
        </w:r>
        <w:r w:rsidR="00012C24">
          <w:rPr>
            <w:noProof/>
            <w:webHidden/>
          </w:rPr>
        </w:r>
        <w:r w:rsidR="00012C24">
          <w:rPr>
            <w:noProof/>
            <w:webHidden/>
          </w:rPr>
          <w:fldChar w:fldCharType="separate"/>
        </w:r>
        <w:r w:rsidR="00012C24">
          <w:rPr>
            <w:noProof/>
            <w:webHidden/>
          </w:rPr>
          <w:t>5</w:t>
        </w:r>
        <w:r w:rsidR="00012C24">
          <w:rPr>
            <w:noProof/>
            <w:webHidden/>
          </w:rPr>
          <w:fldChar w:fldCharType="end"/>
        </w:r>
      </w:hyperlink>
    </w:p>
    <w:p w:rsidR="00012C24" w:rsidRDefault="00CE6CF7">
      <w:pPr>
        <w:pStyle w:val="TM4"/>
        <w:tabs>
          <w:tab w:val="left" w:pos="1100"/>
          <w:tab w:val="right" w:leader="dot" w:pos="10310"/>
        </w:tabs>
        <w:rPr>
          <w:rFonts w:asciiTheme="minorHAnsi" w:eastAsiaTheme="minorEastAsia" w:hAnsiTheme="minorHAnsi" w:cstheme="minorBidi"/>
          <w:i w:val="0"/>
          <w:noProof/>
          <w:sz w:val="22"/>
          <w:szCs w:val="22"/>
        </w:rPr>
      </w:pPr>
      <w:hyperlink w:anchor="_Toc68602361" w:history="1">
        <w:r w:rsidR="00012C24" w:rsidRPr="00CA1B20">
          <w:rPr>
            <w:rStyle w:val="Lienhypertexte"/>
            <w:rFonts w:ascii="Wingdings 3" w:hAnsi="Wingdings 3"/>
            <w:noProof/>
          </w:rPr>
          <w:t></w:t>
        </w:r>
        <w:r w:rsidR="00012C24">
          <w:rPr>
            <w:rFonts w:asciiTheme="minorHAnsi" w:eastAsiaTheme="minorEastAsia" w:hAnsiTheme="minorHAnsi" w:cstheme="minorBidi"/>
            <w:i w:val="0"/>
            <w:noProof/>
            <w:sz w:val="22"/>
            <w:szCs w:val="22"/>
          </w:rPr>
          <w:tab/>
        </w:r>
        <w:r w:rsidR="00012C24" w:rsidRPr="00CA1B20">
          <w:rPr>
            <w:rStyle w:val="Lienhypertexte"/>
            <w:noProof/>
          </w:rPr>
          <w:t>Décision</w:t>
        </w:r>
        <w:r w:rsidR="00012C24">
          <w:rPr>
            <w:noProof/>
            <w:webHidden/>
          </w:rPr>
          <w:tab/>
        </w:r>
        <w:r w:rsidR="00012C24">
          <w:rPr>
            <w:noProof/>
            <w:webHidden/>
          </w:rPr>
          <w:fldChar w:fldCharType="begin"/>
        </w:r>
        <w:r w:rsidR="00012C24">
          <w:rPr>
            <w:noProof/>
            <w:webHidden/>
          </w:rPr>
          <w:instrText xml:space="preserve"> PAGEREF _Toc68602361 \h </w:instrText>
        </w:r>
        <w:r w:rsidR="00012C24">
          <w:rPr>
            <w:noProof/>
            <w:webHidden/>
          </w:rPr>
        </w:r>
        <w:r w:rsidR="00012C24">
          <w:rPr>
            <w:noProof/>
            <w:webHidden/>
          </w:rPr>
          <w:fldChar w:fldCharType="separate"/>
        </w:r>
        <w:r w:rsidR="00012C24">
          <w:rPr>
            <w:noProof/>
            <w:webHidden/>
          </w:rPr>
          <w:t>5</w:t>
        </w:r>
        <w:r w:rsidR="00012C24">
          <w:rPr>
            <w:noProof/>
            <w:webHidden/>
          </w:rPr>
          <w:fldChar w:fldCharType="end"/>
        </w:r>
      </w:hyperlink>
    </w:p>
    <w:p w:rsidR="00012C24" w:rsidRDefault="00CE6CF7">
      <w:pPr>
        <w:pStyle w:val="TM3"/>
        <w:rPr>
          <w:rFonts w:asciiTheme="minorHAnsi" w:eastAsiaTheme="minorEastAsia" w:hAnsiTheme="minorHAnsi" w:cstheme="minorBidi"/>
          <w:sz w:val="22"/>
          <w:szCs w:val="22"/>
        </w:rPr>
      </w:pPr>
      <w:hyperlink w:anchor="_Toc68602362" w:history="1">
        <w:r w:rsidR="00012C24" w:rsidRPr="00CA1B20">
          <w:rPr>
            <w:rStyle w:val="Lienhypertexte"/>
            <w:rFonts w:eastAsia="Calibri"/>
          </w:rPr>
          <w:t>2.1.3.</w:t>
        </w:r>
        <w:r w:rsidR="00012C24">
          <w:rPr>
            <w:rFonts w:asciiTheme="minorHAnsi" w:eastAsiaTheme="minorEastAsia" w:hAnsiTheme="minorHAnsi" w:cstheme="minorBidi"/>
            <w:sz w:val="22"/>
            <w:szCs w:val="22"/>
          </w:rPr>
          <w:tab/>
        </w:r>
        <w:r w:rsidR="00012C24" w:rsidRPr="00CA1B20">
          <w:rPr>
            <w:rStyle w:val="Lienhypertexte"/>
            <w:rFonts w:eastAsia="Calibri"/>
          </w:rPr>
          <w:t>Contre-visite</w:t>
        </w:r>
        <w:r w:rsidR="00012C24">
          <w:rPr>
            <w:webHidden/>
          </w:rPr>
          <w:tab/>
        </w:r>
        <w:r w:rsidR="00012C24">
          <w:rPr>
            <w:webHidden/>
          </w:rPr>
          <w:fldChar w:fldCharType="begin"/>
        </w:r>
        <w:r w:rsidR="00012C24">
          <w:rPr>
            <w:webHidden/>
          </w:rPr>
          <w:instrText xml:space="preserve"> PAGEREF _Toc68602362 \h </w:instrText>
        </w:r>
        <w:r w:rsidR="00012C24">
          <w:rPr>
            <w:webHidden/>
          </w:rPr>
        </w:r>
        <w:r w:rsidR="00012C24">
          <w:rPr>
            <w:webHidden/>
          </w:rPr>
          <w:fldChar w:fldCharType="separate"/>
        </w:r>
        <w:r w:rsidR="00012C24">
          <w:rPr>
            <w:webHidden/>
          </w:rPr>
          <w:t>5</w:t>
        </w:r>
        <w:r w:rsidR="00012C24">
          <w:rPr>
            <w:webHidden/>
          </w:rPr>
          <w:fldChar w:fldCharType="end"/>
        </w:r>
      </w:hyperlink>
    </w:p>
    <w:p w:rsidR="00012C24" w:rsidRDefault="00CE6CF7">
      <w:pPr>
        <w:pStyle w:val="TM3"/>
        <w:rPr>
          <w:rFonts w:asciiTheme="minorHAnsi" w:eastAsiaTheme="minorEastAsia" w:hAnsiTheme="minorHAnsi" w:cstheme="minorBidi"/>
          <w:sz w:val="22"/>
          <w:szCs w:val="22"/>
        </w:rPr>
      </w:pPr>
      <w:hyperlink w:anchor="_Toc68602363" w:history="1">
        <w:r w:rsidR="00012C24" w:rsidRPr="00CA1B20">
          <w:rPr>
            <w:rStyle w:val="Lienhypertexte"/>
            <w:rFonts w:eastAsia="Calibri"/>
          </w:rPr>
          <w:t>2.1.4.</w:t>
        </w:r>
        <w:r w:rsidR="00012C24">
          <w:rPr>
            <w:rFonts w:asciiTheme="minorHAnsi" w:eastAsiaTheme="minorEastAsia" w:hAnsiTheme="minorHAnsi" w:cstheme="minorBidi"/>
            <w:sz w:val="22"/>
            <w:szCs w:val="22"/>
          </w:rPr>
          <w:tab/>
        </w:r>
        <w:r w:rsidR="00012C24" w:rsidRPr="00CA1B20">
          <w:rPr>
            <w:rStyle w:val="Lienhypertexte"/>
            <w:rFonts w:eastAsia="Calibri"/>
          </w:rPr>
          <w:t>Certificat</w:t>
        </w:r>
        <w:r w:rsidR="00012C24">
          <w:rPr>
            <w:webHidden/>
          </w:rPr>
          <w:tab/>
        </w:r>
        <w:r w:rsidR="00012C24">
          <w:rPr>
            <w:webHidden/>
          </w:rPr>
          <w:fldChar w:fldCharType="begin"/>
        </w:r>
        <w:r w:rsidR="00012C24">
          <w:rPr>
            <w:webHidden/>
          </w:rPr>
          <w:instrText xml:space="preserve"> PAGEREF _Toc68602363 \h </w:instrText>
        </w:r>
        <w:r w:rsidR="00012C24">
          <w:rPr>
            <w:webHidden/>
          </w:rPr>
        </w:r>
        <w:r w:rsidR="00012C24">
          <w:rPr>
            <w:webHidden/>
          </w:rPr>
          <w:fldChar w:fldCharType="separate"/>
        </w:r>
        <w:r w:rsidR="00012C24">
          <w:rPr>
            <w:webHidden/>
          </w:rPr>
          <w:t>5</w:t>
        </w:r>
        <w:r w:rsidR="00012C24">
          <w:rPr>
            <w:webHidden/>
          </w:rPr>
          <w:fldChar w:fldCharType="end"/>
        </w:r>
      </w:hyperlink>
    </w:p>
    <w:p w:rsidR="00012C24" w:rsidRDefault="00CE6CF7">
      <w:pPr>
        <w:pStyle w:val="TM1"/>
        <w:rPr>
          <w:rFonts w:asciiTheme="minorHAnsi" w:eastAsiaTheme="minorEastAsia" w:hAnsiTheme="minorHAnsi" w:cstheme="minorBidi"/>
          <w:b w:val="0"/>
          <w:sz w:val="22"/>
          <w:szCs w:val="22"/>
        </w:rPr>
      </w:pPr>
      <w:hyperlink w:anchor="_Toc68602364" w:history="1">
        <w:r w:rsidR="00012C24" w:rsidRPr="00CA1B20">
          <w:rPr>
            <w:rStyle w:val="Lienhypertexte"/>
          </w:rPr>
          <w:t>3.</w:t>
        </w:r>
        <w:r w:rsidR="00012C24">
          <w:rPr>
            <w:rFonts w:asciiTheme="minorHAnsi" w:eastAsiaTheme="minorEastAsia" w:hAnsiTheme="minorHAnsi" w:cstheme="minorBidi"/>
            <w:b w:val="0"/>
            <w:sz w:val="22"/>
            <w:szCs w:val="22"/>
          </w:rPr>
          <w:tab/>
        </w:r>
        <w:r w:rsidR="00012C24" w:rsidRPr="00CA1B20">
          <w:rPr>
            <w:rStyle w:val="Lienhypertexte"/>
          </w:rPr>
          <w:t>Plaintes et Appels</w:t>
        </w:r>
        <w:r w:rsidR="00012C24">
          <w:rPr>
            <w:webHidden/>
          </w:rPr>
          <w:tab/>
        </w:r>
        <w:r w:rsidR="00012C24">
          <w:rPr>
            <w:webHidden/>
          </w:rPr>
          <w:fldChar w:fldCharType="begin"/>
        </w:r>
        <w:r w:rsidR="00012C24">
          <w:rPr>
            <w:webHidden/>
          </w:rPr>
          <w:instrText xml:space="preserve"> PAGEREF _Toc68602364 \h </w:instrText>
        </w:r>
        <w:r w:rsidR="00012C24">
          <w:rPr>
            <w:webHidden/>
          </w:rPr>
        </w:r>
        <w:r w:rsidR="00012C24">
          <w:rPr>
            <w:webHidden/>
          </w:rPr>
          <w:fldChar w:fldCharType="separate"/>
        </w:r>
        <w:r w:rsidR="00012C24">
          <w:rPr>
            <w:webHidden/>
          </w:rPr>
          <w:t>6</w:t>
        </w:r>
        <w:r w:rsidR="00012C24">
          <w:rPr>
            <w:webHidden/>
          </w:rPr>
          <w:fldChar w:fldCharType="end"/>
        </w:r>
      </w:hyperlink>
    </w:p>
    <w:p w:rsidR="00012C24" w:rsidRDefault="00CE6CF7">
      <w:pPr>
        <w:pStyle w:val="TM2"/>
        <w:rPr>
          <w:rFonts w:asciiTheme="minorHAnsi" w:eastAsiaTheme="minorEastAsia" w:hAnsiTheme="minorHAnsi" w:cstheme="minorBidi"/>
          <w:sz w:val="22"/>
          <w:szCs w:val="22"/>
        </w:rPr>
      </w:pPr>
      <w:hyperlink w:anchor="_Toc68602365" w:history="1">
        <w:r w:rsidR="00012C24" w:rsidRPr="00CA1B20">
          <w:rPr>
            <w:rStyle w:val="Lienhypertexte"/>
          </w:rPr>
          <w:t>3.1.</w:t>
        </w:r>
        <w:r w:rsidR="00012C24">
          <w:rPr>
            <w:rFonts w:asciiTheme="minorHAnsi" w:eastAsiaTheme="minorEastAsia" w:hAnsiTheme="minorHAnsi" w:cstheme="minorBidi"/>
            <w:sz w:val="22"/>
            <w:szCs w:val="22"/>
          </w:rPr>
          <w:tab/>
        </w:r>
        <w:r w:rsidR="00012C24" w:rsidRPr="00CA1B20">
          <w:rPr>
            <w:rStyle w:val="Lienhypertexte"/>
          </w:rPr>
          <w:t>Généralités</w:t>
        </w:r>
        <w:r w:rsidR="00012C24">
          <w:rPr>
            <w:webHidden/>
          </w:rPr>
          <w:tab/>
        </w:r>
        <w:r w:rsidR="00012C24">
          <w:rPr>
            <w:webHidden/>
          </w:rPr>
          <w:fldChar w:fldCharType="begin"/>
        </w:r>
        <w:r w:rsidR="00012C24">
          <w:rPr>
            <w:webHidden/>
          </w:rPr>
          <w:instrText xml:space="preserve"> PAGEREF _Toc68602365 \h </w:instrText>
        </w:r>
        <w:r w:rsidR="00012C24">
          <w:rPr>
            <w:webHidden/>
          </w:rPr>
        </w:r>
        <w:r w:rsidR="00012C24">
          <w:rPr>
            <w:webHidden/>
          </w:rPr>
          <w:fldChar w:fldCharType="separate"/>
        </w:r>
        <w:r w:rsidR="00012C24">
          <w:rPr>
            <w:webHidden/>
          </w:rPr>
          <w:t>6</w:t>
        </w:r>
        <w:r w:rsidR="00012C24">
          <w:rPr>
            <w:webHidden/>
          </w:rPr>
          <w:fldChar w:fldCharType="end"/>
        </w:r>
      </w:hyperlink>
    </w:p>
    <w:p w:rsidR="00012C24" w:rsidRDefault="00CE6CF7">
      <w:pPr>
        <w:pStyle w:val="TM2"/>
        <w:rPr>
          <w:rFonts w:asciiTheme="minorHAnsi" w:eastAsiaTheme="minorEastAsia" w:hAnsiTheme="minorHAnsi" w:cstheme="minorBidi"/>
          <w:sz w:val="22"/>
          <w:szCs w:val="22"/>
        </w:rPr>
      </w:pPr>
      <w:hyperlink w:anchor="_Toc68602366" w:history="1">
        <w:r w:rsidR="00012C24" w:rsidRPr="00CA1B20">
          <w:rPr>
            <w:rStyle w:val="Lienhypertexte"/>
          </w:rPr>
          <w:t>3.2.</w:t>
        </w:r>
        <w:r w:rsidR="00012C24">
          <w:rPr>
            <w:rFonts w:asciiTheme="minorHAnsi" w:eastAsiaTheme="minorEastAsia" w:hAnsiTheme="minorHAnsi" w:cstheme="minorBidi"/>
            <w:sz w:val="22"/>
            <w:szCs w:val="22"/>
          </w:rPr>
          <w:tab/>
        </w:r>
        <w:r w:rsidR="00012C24" w:rsidRPr="00CA1B20">
          <w:rPr>
            <w:rStyle w:val="Lienhypertexte"/>
          </w:rPr>
          <w:t>Définitions</w:t>
        </w:r>
        <w:r w:rsidR="00012C24">
          <w:rPr>
            <w:webHidden/>
          </w:rPr>
          <w:tab/>
        </w:r>
        <w:r w:rsidR="00012C24">
          <w:rPr>
            <w:webHidden/>
          </w:rPr>
          <w:fldChar w:fldCharType="begin"/>
        </w:r>
        <w:r w:rsidR="00012C24">
          <w:rPr>
            <w:webHidden/>
          </w:rPr>
          <w:instrText xml:space="preserve"> PAGEREF _Toc68602366 \h </w:instrText>
        </w:r>
        <w:r w:rsidR="00012C24">
          <w:rPr>
            <w:webHidden/>
          </w:rPr>
        </w:r>
        <w:r w:rsidR="00012C24">
          <w:rPr>
            <w:webHidden/>
          </w:rPr>
          <w:fldChar w:fldCharType="separate"/>
        </w:r>
        <w:r w:rsidR="00012C24">
          <w:rPr>
            <w:webHidden/>
          </w:rPr>
          <w:t>6</w:t>
        </w:r>
        <w:r w:rsidR="00012C24">
          <w:rPr>
            <w:webHidden/>
          </w:rPr>
          <w:fldChar w:fldCharType="end"/>
        </w:r>
      </w:hyperlink>
    </w:p>
    <w:p w:rsidR="00012C24" w:rsidRDefault="00CE6CF7">
      <w:pPr>
        <w:pStyle w:val="TM2"/>
        <w:rPr>
          <w:rFonts w:asciiTheme="minorHAnsi" w:eastAsiaTheme="minorEastAsia" w:hAnsiTheme="minorHAnsi" w:cstheme="minorBidi"/>
          <w:sz w:val="22"/>
          <w:szCs w:val="22"/>
        </w:rPr>
      </w:pPr>
      <w:hyperlink w:anchor="_Toc68602367" w:history="1">
        <w:r w:rsidR="00012C24" w:rsidRPr="00CA1B20">
          <w:rPr>
            <w:rStyle w:val="Lienhypertexte"/>
          </w:rPr>
          <w:t>3.3.</w:t>
        </w:r>
        <w:r w:rsidR="00012C24">
          <w:rPr>
            <w:rFonts w:asciiTheme="minorHAnsi" w:eastAsiaTheme="minorEastAsia" w:hAnsiTheme="minorHAnsi" w:cstheme="minorBidi"/>
            <w:sz w:val="22"/>
            <w:szCs w:val="22"/>
          </w:rPr>
          <w:tab/>
        </w:r>
        <w:r w:rsidR="00012C24" w:rsidRPr="00CA1B20">
          <w:rPr>
            <w:rStyle w:val="Lienhypertexte"/>
          </w:rPr>
          <w:t>Traitement des appels</w:t>
        </w:r>
        <w:r w:rsidR="00012C24">
          <w:rPr>
            <w:webHidden/>
          </w:rPr>
          <w:tab/>
        </w:r>
        <w:r w:rsidR="00012C24">
          <w:rPr>
            <w:webHidden/>
          </w:rPr>
          <w:fldChar w:fldCharType="begin"/>
        </w:r>
        <w:r w:rsidR="00012C24">
          <w:rPr>
            <w:webHidden/>
          </w:rPr>
          <w:instrText xml:space="preserve"> PAGEREF _Toc68602367 \h </w:instrText>
        </w:r>
        <w:r w:rsidR="00012C24">
          <w:rPr>
            <w:webHidden/>
          </w:rPr>
        </w:r>
        <w:r w:rsidR="00012C24">
          <w:rPr>
            <w:webHidden/>
          </w:rPr>
          <w:fldChar w:fldCharType="separate"/>
        </w:r>
        <w:r w:rsidR="00012C24">
          <w:rPr>
            <w:webHidden/>
          </w:rPr>
          <w:t>6</w:t>
        </w:r>
        <w:r w:rsidR="00012C24">
          <w:rPr>
            <w:webHidden/>
          </w:rPr>
          <w:fldChar w:fldCharType="end"/>
        </w:r>
      </w:hyperlink>
    </w:p>
    <w:p w:rsidR="00012C24" w:rsidRDefault="00CE6CF7">
      <w:pPr>
        <w:pStyle w:val="TM2"/>
        <w:rPr>
          <w:rFonts w:asciiTheme="minorHAnsi" w:eastAsiaTheme="minorEastAsia" w:hAnsiTheme="minorHAnsi" w:cstheme="minorBidi"/>
          <w:sz w:val="22"/>
          <w:szCs w:val="22"/>
        </w:rPr>
      </w:pPr>
      <w:hyperlink w:anchor="_Toc68602368" w:history="1">
        <w:r w:rsidR="00012C24" w:rsidRPr="00CA1B20">
          <w:rPr>
            <w:rStyle w:val="Lienhypertexte"/>
          </w:rPr>
          <w:t>3.4.</w:t>
        </w:r>
        <w:r w:rsidR="00012C24">
          <w:rPr>
            <w:rFonts w:asciiTheme="minorHAnsi" w:eastAsiaTheme="minorEastAsia" w:hAnsiTheme="minorHAnsi" w:cstheme="minorBidi"/>
            <w:sz w:val="22"/>
            <w:szCs w:val="22"/>
          </w:rPr>
          <w:tab/>
        </w:r>
        <w:r w:rsidR="00012C24" w:rsidRPr="00CA1B20">
          <w:rPr>
            <w:rStyle w:val="Lienhypertexte"/>
          </w:rPr>
          <w:t>Traitement des plaintes</w:t>
        </w:r>
        <w:r w:rsidR="00012C24">
          <w:rPr>
            <w:webHidden/>
          </w:rPr>
          <w:tab/>
        </w:r>
        <w:r w:rsidR="00012C24">
          <w:rPr>
            <w:webHidden/>
          </w:rPr>
          <w:fldChar w:fldCharType="begin"/>
        </w:r>
        <w:r w:rsidR="00012C24">
          <w:rPr>
            <w:webHidden/>
          </w:rPr>
          <w:instrText xml:space="preserve"> PAGEREF _Toc68602368 \h </w:instrText>
        </w:r>
        <w:r w:rsidR="00012C24">
          <w:rPr>
            <w:webHidden/>
          </w:rPr>
        </w:r>
        <w:r w:rsidR="00012C24">
          <w:rPr>
            <w:webHidden/>
          </w:rPr>
          <w:fldChar w:fldCharType="separate"/>
        </w:r>
        <w:r w:rsidR="00012C24">
          <w:rPr>
            <w:webHidden/>
          </w:rPr>
          <w:t>7</w:t>
        </w:r>
        <w:r w:rsidR="00012C24">
          <w:rPr>
            <w:webHidden/>
          </w:rPr>
          <w:fldChar w:fldCharType="end"/>
        </w:r>
      </w:hyperlink>
    </w:p>
    <w:p w:rsidR="00012C24" w:rsidRDefault="00CE6CF7">
      <w:pPr>
        <w:pStyle w:val="TM1"/>
        <w:rPr>
          <w:rFonts w:asciiTheme="minorHAnsi" w:eastAsiaTheme="minorEastAsia" w:hAnsiTheme="minorHAnsi" w:cstheme="minorBidi"/>
          <w:b w:val="0"/>
          <w:sz w:val="22"/>
          <w:szCs w:val="22"/>
        </w:rPr>
      </w:pPr>
      <w:hyperlink w:anchor="_Toc68602369" w:history="1">
        <w:r w:rsidR="00012C24" w:rsidRPr="00CA1B20">
          <w:rPr>
            <w:rStyle w:val="Lienhypertexte"/>
          </w:rPr>
          <w:t>4.</w:t>
        </w:r>
        <w:r w:rsidR="00012C24">
          <w:rPr>
            <w:rFonts w:asciiTheme="minorHAnsi" w:eastAsiaTheme="minorEastAsia" w:hAnsiTheme="minorHAnsi" w:cstheme="minorBidi"/>
            <w:b w:val="0"/>
            <w:sz w:val="22"/>
            <w:szCs w:val="22"/>
          </w:rPr>
          <w:tab/>
        </w:r>
        <w:r w:rsidR="00012C24" w:rsidRPr="00CA1B20">
          <w:rPr>
            <w:rStyle w:val="Lienhypertexte"/>
          </w:rPr>
          <w:t>Informations complémentaires</w:t>
        </w:r>
        <w:r w:rsidR="00012C24">
          <w:rPr>
            <w:webHidden/>
          </w:rPr>
          <w:tab/>
        </w:r>
        <w:r w:rsidR="00012C24">
          <w:rPr>
            <w:webHidden/>
          </w:rPr>
          <w:fldChar w:fldCharType="begin"/>
        </w:r>
        <w:r w:rsidR="00012C24">
          <w:rPr>
            <w:webHidden/>
          </w:rPr>
          <w:instrText xml:space="preserve"> PAGEREF _Toc68602369 \h </w:instrText>
        </w:r>
        <w:r w:rsidR="00012C24">
          <w:rPr>
            <w:webHidden/>
          </w:rPr>
        </w:r>
        <w:r w:rsidR="00012C24">
          <w:rPr>
            <w:webHidden/>
          </w:rPr>
          <w:fldChar w:fldCharType="separate"/>
        </w:r>
        <w:r w:rsidR="00012C24">
          <w:rPr>
            <w:webHidden/>
          </w:rPr>
          <w:t>8</w:t>
        </w:r>
        <w:r w:rsidR="00012C24">
          <w:rPr>
            <w:webHidden/>
          </w:rPr>
          <w:fldChar w:fldCharType="end"/>
        </w:r>
      </w:hyperlink>
    </w:p>
    <w:p w:rsidR="00012C24" w:rsidRDefault="00CE6CF7">
      <w:pPr>
        <w:pStyle w:val="TM2"/>
        <w:rPr>
          <w:rFonts w:asciiTheme="minorHAnsi" w:eastAsiaTheme="minorEastAsia" w:hAnsiTheme="minorHAnsi" w:cstheme="minorBidi"/>
          <w:sz w:val="22"/>
          <w:szCs w:val="22"/>
        </w:rPr>
      </w:pPr>
      <w:hyperlink w:anchor="_Toc68602370" w:history="1">
        <w:r w:rsidR="00012C24" w:rsidRPr="00CA1B20">
          <w:rPr>
            <w:rStyle w:val="Lienhypertexte"/>
          </w:rPr>
          <w:t>4.1.</w:t>
        </w:r>
        <w:r w:rsidR="00012C24">
          <w:rPr>
            <w:rFonts w:asciiTheme="minorHAnsi" w:eastAsiaTheme="minorEastAsia" w:hAnsiTheme="minorHAnsi" w:cstheme="minorBidi"/>
            <w:sz w:val="22"/>
            <w:szCs w:val="22"/>
          </w:rPr>
          <w:tab/>
        </w:r>
        <w:r w:rsidR="00012C24" w:rsidRPr="00CA1B20">
          <w:rPr>
            <w:rStyle w:val="Lienhypertexte"/>
          </w:rPr>
          <w:t>Accueil des observateurs</w:t>
        </w:r>
        <w:r w:rsidR="00012C24">
          <w:rPr>
            <w:webHidden/>
          </w:rPr>
          <w:tab/>
        </w:r>
        <w:r w:rsidR="00012C24">
          <w:rPr>
            <w:webHidden/>
          </w:rPr>
          <w:fldChar w:fldCharType="begin"/>
        </w:r>
        <w:r w:rsidR="00012C24">
          <w:rPr>
            <w:webHidden/>
          </w:rPr>
          <w:instrText xml:space="preserve"> PAGEREF _Toc68602370 \h </w:instrText>
        </w:r>
        <w:r w:rsidR="00012C24">
          <w:rPr>
            <w:webHidden/>
          </w:rPr>
        </w:r>
        <w:r w:rsidR="00012C24">
          <w:rPr>
            <w:webHidden/>
          </w:rPr>
          <w:fldChar w:fldCharType="separate"/>
        </w:r>
        <w:r w:rsidR="00012C24">
          <w:rPr>
            <w:webHidden/>
          </w:rPr>
          <w:t>8</w:t>
        </w:r>
        <w:r w:rsidR="00012C24">
          <w:rPr>
            <w:webHidden/>
          </w:rPr>
          <w:fldChar w:fldCharType="end"/>
        </w:r>
      </w:hyperlink>
    </w:p>
    <w:p w:rsidR="00012C24" w:rsidRDefault="00CE6CF7">
      <w:pPr>
        <w:pStyle w:val="TM2"/>
        <w:rPr>
          <w:rFonts w:asciiTheme="minorHAnsi" w:eastAsiaTheme="minorEastAsia" w:hAnsiTheme="minorHAnsi" w:cstheme="minorBidi"/>
          <w:sz w:val="22"/>
          <w:szCs w:val="22"/>
        </w:rPr>
      </w:pPr>
      <w:hyperlink w:anchor="_Toc68602371" w:history="1">
        <w:r w:rsidR="00012C24" w:rsidRPr="00CA1B20">
          <w:rPr>
            <w:rStyle w:val="Lienhypertexte"/>
          </w:rPr>
          <w:t>4.2.</w:t>
        </w:r>
        <w:r w:rsidR="00012C24">
          <w:rPr>
            <w:rFonts w:asciiTheme="minorHAnsi" w:eastAsiaTheme="minorEastAsia" w:hAnsiTheme="minorHAnsi" w:cstheme="minorBidi"/>
            <w:sz w:val="22"/>
            <w:szCs w:val="22"/>
          </w:rPr>
          <w:tab/>
        </w:r>
        <w:r w:rsidR="00012C24" w:rsidRPr="00CA1B20">
          <w:rPr>
            <w:rStyle w:val="Lienhypertexte"/>
          </w:rPr>
          <w:t>Règles pour l’utilisation du certificat, des marques d’IS Certification</w:t>
        </w:r>
        <w:r w:rsidR="00012C24">
          <w:rPr>
            <w:webHidden/>
          </w:rPr>
          <w:tab/>
        </w:r>
        <w:r w:rsidR="00012C24">
          <w:rPr>
            <w:webHidden/>
          </w:rPr>
          <w:fldChar w:fldCharType="begin"/>
        </w:r>
        <w:r w:rsidR="00012C24">
          <w:rPr>
            <w:webHidden/>
          </w:rPr>
          <w:instrText xml:space="preserve"> PAGEREF _Toc68602371 \h </w:instrText>
        </w:r>
        <w:r w:rsidR="00012C24">
          <w:rPr>
            <w:webHidden/>
          </w:rPr>
        </w:r>
        <w:r w:rsidR="00012C24">
          <w:rPr>
            <w:webHidden/>
          </w:rPr>
          <w:fldChar w:fldCharType="separate"/>
        </w:r>
        <w:r w:rsidR="00012C24">
          <w:rPr>
            <w:webHidden/>
          </w:rPr>
          <w:t>8</w:t>
        </w:r>
        <w:r w:rsidR="00012C24">
          <w:rPr>
            <w:webHidden/>
          </w:rPr>
          <w:fldChar w:fldCharType="end"/>
        </w:r>
      </w:hyperlink>
    </w:p>
    <w:p w:rsidR="00012C24" w:rsidRDefault="00CE6CF7">
      <w:pPr>
        <w:pStyle w:val="TM3"/>
        <w:rPr>
          <w:rFonts w:asciiTheme="minorHAnsi" w:eastAsiaTheme="minorEastAsia" w:hAnsiTheme="minorHAnsi" w:cstheme="minorBidi"/>
          <w:sz w:val="22"/>
          <w:szCs w:val="22"/>
        </w:rPr>
      </w:pPr>
      <w:hyperlink w:anchor="_Toc68602372" w:history="1">
        <w:r w:rsidR="00012C24" w:rsidRPr="00CA1B20">
          <w:rPr>
            <w:rStyle w:val="Lienhypertexte"/>
            <w:rFonts w:eastAsia="Calibri"/>
          </w:rPr>
          <w:t>4.2.1.</w:t>
        </w:r>
        <w:r w:rsidR="00012C24">
          <w:rPr>
            <w:rFonts w:asciiTheme="minorHAnsi" w:eastAsiaTheme="minorEastAsia" w:hAnsiTheme="minorHAnsi" w:cstheme="minorBidi"/>
            <w:sz w:val="22"/>
            <w:szCs w:val="22"/>
          </w:rPr>
          <w:tab/>
        </w:r>
        <w:r w:rsidR="00012C24" w:rsidRPr="00CA1B20">
          <w:rPr>
            <w:rStyle w:val="Lienhypertexte"/>
            <w:rFonts w:eastAsia="Calibri"/>
          </w:rPr>
          <w:t>La marque de certification</w:t>
        </w:r>
        <w:r w:rsidR="00012C24">
          <w:rPr>
            <w:webHidden/>
          </w:rPr>
          <w:tab/>
        </w:r>
        <w:r w:rsidR="00012C24">
          <w:rPr>
            <w:webHidden/>
          </w:rPr>
          <w:fldChar w:fldCharType="begin"/>
        </w:r>
        <w:r w:rsidR="00012C24">
          <w:rPr>
            <w:webHidden/>
          </w:rPr>
          <w:instrText xml:space="preserve"> PAGEREF _Toc68602372 \h </w:instrText>
        </w:r>
        <w:r w:rsidR="00012C24">
          <w:rPr>
            <w:webHidden/>
          </w:rPr>
        </w:r>
        <w:r w:rsidR="00012C24">
          <w:rPr>
            <w:webHidden/>
          </w:rPr>
          <w:fldChar w:fldCharType="separate"/>
        </w:r>
        <w:r w:rsidR="00012C24">
          <w:rPr>
            <w:webHidden/>
          </w:rPr>
          <w:t>8</w:t>
        </w:r>
        <w:r w:rsidR="00012C24">
          <w:rPr>
            <w:webHidden/>
          </w:rPr>
          <w:fldChar w:fldCharType="end"/>
        </w:r>
      </w:hyperlink>
    </w:p>
    <w:p w:rsidR="00012C24" w:rsidRDefault="00CE6CF7">
      <w:pPr>
        <w:pStyle w:val="TM3"/>
        <w:rPr>
          <w:rFonts w:asciiTheme="minorHAnsi" w:eastAsiaTheme="minorEastAsia" w:hAnsiTheme="minorHAnsi" w:cstheme="minorBidi"/>
          <w:sz w:val="22"/>
          <w:szCs w:val="22"/>
        </w:rPr>
      </w:pPr>
      <w:hyperlink w:anchor="_Toc68602373" w:history="1">
        <w:r w:rsidR="00012C24" w:rsidRPr="00CA1B20">
          <w:rPr>
            <w:rStyle w:val="Lienhypertexte"/>
          </w:rPr>
          <w:t>4.2.2.</w:t>
        </w:r>
        <w:r w:rsidR="00012C24">
          <w:rPr>
            <w:rFonts w:asciiTheme="minorHAnsi" w:eastAsiaTheme="minorEastAsia" w:hAnsiTheme="minorHAnsi" w:cstheme="minorBidi"/>
            <w:sz w:val="22"/>
            <w:szCs w:val="22"/>
          </w:rPr>
          <w:tab/>
        </w:r>
        <w:r w:rsidR="00012C24" w:rsidRPr="00CA1B20">
          <w:rPr>
            <w:rStyle w:val="Lienhypertexte"/>
          </w:rPr>
          <w:t>Modalités d’application dans le cadre de l’octroi d’une certification</w:t>
        </w:r>
        <w:r w:rsidR="00012C24">
          <w:rPr>
            <w:webHidden/>
          </w:rPr>
          <w:tab/>
        </w:r>
        <w:r w:rsidR="00012C24">
          <w:rPr>
            <w:webHidden/>
          </w:rPr>
          <w:fldChar w:fldCharType="begin"/>
        </w:r>
        <w:r w:rsidR="00012C24">
          <w:rPr>
            <w:webHidden/>
          </w:rPr>
          <w:instrText xml:space="preserve"> PAGEREF _Toc68602373 \h </w:instrText>
        </w:r>
        <w:r w:rsidR="00012C24">
          <w:rPr>
            <w:webHidden/>
          </w:rPr>
        </w:r>
        <w:r w:rsidR="00012C24">
          <w:rPr>
            <w:webHidden/>
          </w:rPr>
          <w:fldChar w:fldCharType="separate"/>
        </w:r>
        <w:r w:rsidR="00012C24">
          <w:rPr>
            <w:webHidden/>
          </w:rPr>
          <w:t>8</w:t>
        </w:r>
        <w:r w:rsidR="00012C24">
          <w:rPr>
            <w:webHidden/>
          </w:rPr>
          <w:fldChar w:fldCharType="end"/>
        </w:r>
      </w:hyperlink>
    </w:p>
    <w:p w:rsidR="00012C24" w:rsidRDefault="00CE6CF7">
      <w:pPr>
        <w:pStyle w:val="TM2"/>
        <w:rPr>
          <w:rFonts w:asciiTheme="minorHAnsi" w:eastAsiaTheme="minorEastAsia" w:hAnsiTheme="minorHAnsi" w:cstheme="minorBidi"/>
          <w:sz w:val="22"/>
          <w:szCs w:val="22"/>
        </w:rPr>
      </w:pPr>
      <w:hyperlink w:anchor="_Toc68602374" w:history="1">
        <w:r w:rsidR="00012C24" w:rsidRPr="00CA1B20">
          <w:rPr>
            <w:rStyle w:val="Lienhypertexte"/>
          </w:rPr>
          <w:t>4.3.</w:t>
        </w:r>
        <w:r w:rsidR="00012C24">
          <w:rPr>
            <w:rFonts w:asciiTheme="minorHAnsi" w:eastAsiaTheme="minorEastAsia" w:hAnsiTheme="minorHAnsi" w:cstheme="minorBidi"/>
            <w:sz w:val="22"/>
            <w:szCs w:val="22"/>
          </w:rPr>
          <w:tab/>
        </w:r>
        <w:r w:rsidR="00012C24" w:rsidRPr="00CA1B20">
          <w:rPr>
            <w:rStyle w:val="Lienhypertexte"/>
          </w:rPr>
          <w:t>Confidentialité</w:t>
        </w:r>
        <w:r w:rsidR="00012C24">
          <w:rPr>
            <w:webHidden/>
          </w:rPr>
          <w:tab/>
        </w:r>
        <w:r w:rsidR="00012C24">
          <w:rPr>
            <w:webHidden/>
          </w:rPr>
          <w:fldChar w:fldCharType="begin"/>
        </w:r>
        <w:r w:rsidR="00012C24">
          <w:rPr>
            <w:webHidden/>
          </w:rPr>
          <w:instrText xml:space="preserve"> PAGEREF _Toc68602374 \h </w:instrText>
        </w:r>
        <w:r w:rsidR="00012C24">
          <w:rPr>
            <w:webHidden/>
          </w:rPr>
        </w:r>
        <w:r w:rsidR="00012C24">
          <w:rPr>
            <w:webHidden/>
          </w:rPr>
          <w:fldChar w:fldCharType="separate"/>
        </w:r>
        <w:r w:rsidR="00012C24">
          <w:rPr>
            <w:webHidden/>
          </w:rPr>
          <w:t>8</w:t>
        </w:r>
        <w:r w:rsidR="00012C24">
          <w:rPr>
            <w:webHidden/>
          </w:rPr>
          <w:fldChar w:fldCharType="end"/>
        </w:r>
      </w:hyperlink>
    </w:p>
    <w:p w:rsidR="009C008E" w:rsidRDefault="008D3EE7" w:rsidP="008A132A">
      <w:pPr>
        <w:overflowPunct/>
        <w:autoSpaceDE/>
        <w:autoSpaceDN/>
        <w:adjustRightInd/>
        <w:ind w:right="-28"/>
        <w:textAlignment w:val="auto"/>
        <w:rPr>
          <w:noProof/>
          <w:color w:val="0069AA"/>
          <w:sz w:val="24"/>
          <w:szCs w:val="24"/>
        </w:rPr>
      </w:pPr>
      <w:r w:rsidRPr="00E44276">
        <w:rPr>
          <w:noProof/>
          <w:color w:val="0069AA"/>
          <w:sz w:val="24"/>
          <w:szCs w:val="24"/>
        </w:rPr>
        <w:lastRenderedPageBreak/>
        <w:fldChar w:fldCharType="end"/>
      </w:r>
    </w:p>
    <w:p w:rsidR="00F61DFB" w:rsidRPr="00E44276" w:rsidRDefault="00F61DFB" w:rsidP="003B772E">
      <w:pPr>
        <w:pStyle w:val="Titre1"/>
      </w:pPr>
      <w:bookmarkStart w:id="2" w:name="_Toc68602339"/>
      <w:bookmarkStart w:id="3" w:name="_Toc356576029"/>
      <w:r w:rsidRPr="00E44276">
        <w:t>Généralité</w:t>
      </w:r>
      <w:r w:rsidR="006C47C9" w:rsidRPr="00E44276">
        <w:t>s</w:t>
      </w:r>
      <w:bookmarkEnd w:id="2"/>
    </w:p>
    <w:p w:rsidR="00F61DFB" w:rsidRPr="00E44276" w:rsidRDefault="006B6EDF" w:rsidP="006D7747">
      <w:pPr>
        <w:pStyle w:val="Titre2"/>
      </w:pPr>
      <w:r w:rsidRPr="00E44276">
        <w:t xml:space="preserve"> </w:t>
      </w:r>
      <w:bookmarkStart w:id="4" w:name="_Toc68602340"/>
      <w:bookmarkStart w:id="5" w:name="_Toc356576031"/>
      <w:bookmarkEnd w:id="3"/>
      <w:r w:rsidR="00F61DFB" w:rsidRPr="00E44276">
        <w:t>Objet</w:t>
      </w:r>
      <w:bookmarkEnd w:id="4"/>
    </w:p>
    <w:p w:rsidR="00F61DFB" w:rsidRDefault="00F61DFB" w:rsidP="00F61DFB">
      <w:pPr>
        <w:jc w:val="both"/>
      </w:pPr>
      <w:r w:rsidRPr="00E44276">
        <w:t xml:space="preserve">Ce document décrit les modalités de fonctionnement pour la réalisation des évaluations en vue de </w:t>
      </w:r>
      <w:r w:rsidR="00B37D22">
        <w:t xml:space="preserve">la </w:t>
      </w:r>
      <w:r w:rsidR="00B37D22">
        <w:rPr>
          <w:b/>
        </w:rPr>
        <w:t>C</w:t>
      </w:r>
      <w:r w:rsidRPr="00B37D22">
        <w:rPr>
          <w:b/>
        </w:rPr>
        <w:t>ertification</w:t>
      </w:r>
      <w:r w:rsidR="00BE05E0" w:rsidRPr="00B37D22">
        <w:rPr>
          <w:b/>
        </w:rPr>
        <w:t xml:space="preserve"> </w:t>
      </w:r>
      <w:r w:rsidR="00B37D22" w:rsidRPr="00B37D22">
        <w:rPr>
          <w:b/>
        </w:rPr>
        <w:t>Soudage</w:t>
      </w:r>
      <w:r w:rsidR="00B37D22">
        <w:t xml:space="preserve"> </w:t>
      </w:r>
      <w:r w:rsidR="009D5D48" w:rsidRPr="009D5D48">
        <w:rPr>
          <w:b/>
        </w:rPr>
        <w:t xml:space="preserve">des </w:t>
      </w:r>
      <w:r w:rsidR="00B37D22" w:rsidRPr="009D5D48">
        <w:rPr>
          <w:b/>
        </w:rPr>
        <w:t>carrossiers réparateurs</w:t>
      </w:r>
      <w:r w:rsidR="005F3BCE">
        <w:t>.</w:t>
      </w:r>
      <w:r w:rsidR="00EE1AB0" w:rsidRPr="00E44276">
        <w:t xml:space="preserve"> </w:t>
      </w:r>
      <w:r w:rsidR="00533FDA" w:rsidRPr="00E44276">
        <w:t>Il </w:t>
      </w:r>
      <w:r w:rsidR="00EE1AB0" w:rsidRPr="00E44276">
        <w:t xml:space="preserve">s’adresse à </w:t>
      </w:r>
      <w:r w:rsidR="00D74029">
        <w:t>toute organisation, entreprise ou</w:t>
      </w:r>
      <w:r w:rsidR="00EE1AB0" w:rsidRPr="00E44276">
        <w:t xml:space="preserve"> association </w:t>
      </w:r>
      <w:r w:rsidR="00D74029">
        <w:t xml:space="preserve">de carrosserie réparation </w:t>
      </w:r>
      <w:r w:rsidR="00EE1AB0" w:rsidRPr="00E44276">
        <w:t>ide</w:t>
      </w:r>
      <w:r w:rsidR="00BE05E0">
        <w:t>ntifié par le terme « carrossier</w:t>
      </w:r>
      <w:r w:rsidR="00D74029">
        <w:t xml:space="preserve"> réparateur</w:t>
      </w:r>
      <w:r w:rsidR="00FB0099">
        <w:t> »</w:t>
      </w:r>
      <w:r w:rsidR="00EE1AB0" w:rsidRPr="00E44276">
        <w:t xml:space="preserve"> </w:t>
      </w:r>
      <w:r w:rsidR="00FB0099">
        <w:t xml:space="preserve">ou « entreprise » </w:t>
      </w:r>
      <w:r w:rsidR="00EE1AB0" w:rsidRPr="00E44276">
        <w:t>dans le présent document.</w:t>
      </w:r>
    </w:p>
    <w:p w:rsidR="00D74029" w:rsidRPr="00D74029" w:rsidRDefault="00D74029" w:rsidP="00F61DFB">
      <w:pPr>
        <w:jc w:val="both"/>
        <w:rPr>
          <w:b/>
        </w:rPr>
      </w:pPr>
    </w:p>
    <w:p w:rsidR="00D74029" w:rsidRDefault="00D74029" w:rsidP="00F61DFB">
      <w:pPr>
        <w:jc w:val="both"/>
      </w:pPr>
      <w:r w:rsidRPr="00D74029">
        <w:rPr>
          <w:b/>
        </w:rPr>
        <w:t>Définition d’une entreprise de carrosserie réparation</w:t>
      </w:r>
      <w:r w:rsidR="00EA6035">
        <w:rPr>
          <w:b/>
        </w:rPr>
        <w:t xml:space="preserve"> </w:t>
      </w:r>
      <w:r w:rsidR="00EA6035" w:rsidRPr="00D74029">
        <w:rPr>
          <w:b/>
        </w:rPr>
        <w:t>(</w:t>
      </w:r>
      <w:r w:rsidR="009D5D48">
        <w:rPr>
          <w:b/>
        </w:rPr>
        <w:t>source</w:t>
      </w:r>
      <w:r w:rsidR="00EA6035">
        <w:rPr>
          <w:b/>
        </w:rPr>
        <w:t xml:space="preserve"> </w:t>
      </w:r>
      <w:r w:rsidR="00EA6035" w:rsidRPr="00D74029">
        <w:rPr>
          <w:b/>
        </w:rPr>
        <w:t>NF X50-845)</w:t>
      </w:r>
      <w:r>
        <w:t> :</w:t>
      </w:r>
    </w:p>
    <w:p w:rsidR="00D74029" w:rsidRDefault="00D74029" w:rsidP="00F61DFB">
      <w:pPr>
        <w:jc w:val="both"/>
      </w:pPr>
      <w:r>
        <w:t>Site, quel que soit son statut juridique, qui effectue des réparations touchant à la robe ou à la structure du véhicule ainsi que toute opération concourant à la réalisation de cette réparation, y compris les travaux portant sur des organes mécanique</w:t>
      </w:r>
      <w:r w:rsidR="00EA6035">
        <w:t>s</w:t>
      </w:r>
      <w:r>
        <w:t>, électriques ou électronique</w:t>
      </w:r>
      <w:r w:rsidR="00EA6035">
        <w:t>s</w:t>
      </w:r>
      <w:r>
        <w:t>, des travaux de sellerie ou de peinture.</w:t>
      </w:r>
    </w:p>
    <w:p w:rsidR="00F61DFB" w:rsidRPr="00E44276" w:rsidRDefault="00F61DFB" w:rsidP="006D7747">
      <w:pPr>
        <w:pStyle w:val="Titre2"/>
      </w:pPr>
      <w:bookmarkStart w:id="6" w:name="_Toc68602341"/>
      <w:r w:rsidRPr="00E44276">
        <w:t>Domaine d’application</w:t>
      </w:r>
      <w:bookmarkEnd w:id="6"/>
    </w:p>
    <w:p w:rsidR="00F61DFB" w:rsidRPr="00E44276" w:rsidRDefault="00F61DFB" w:rsidP="00F61DFB">
      <w:pPr>
        <w:jc w:val="both"/>
      </w:pPr>
      <w:r w:rsidRPr="00E44276">
        <w:t>Il est l’un des documents constituant le programme de certification pour les certifications délivrées par IS Certification</w:t>
      </w:r>
      <w:r w:rsidR="00796236">
        <w:t xml:space="preserve"> aux carrossiers</w:t>
      </w:r>
      <w:r w:rsidR="00D16C12">
        <w:t xml:space="preserve"> réparateurs.</w:t>
      </w:r>
      <w:r w:rsidR="00F41373" w:rsidRPr="00E44276">
        <w:t xml:space="preserve"> </w:t>
      </w:r>
    </w:p>
    <w:p w:rsidR="00EE1AB0" w:rsidRPr="006D7747" w:rsidRDefault="00796236" w:rsidP="006D7747">
      <w:pPr>
        <w:pStyle w:val="Titre2"/>
      </w:pPr>
      <w:bookmarkStart w:id="7" w:name="_Toc411261181"/>
      <w:bookmarkStart w:id="8" w:name="_Toc68602342"/>
      <w:r w:rsidRPr="006D7747">
        <w:t xml:space="preserve">Programme </w:t>
      </w:r>
      <w:r w:rsidR="00EE1AB0" w:rsidRPr="006D7747">
        <w:t>de certification</w:t>
      </w:r>
      <w:bookmarkEnd w:id="7"/>
      <w:bookmarkEnd w:id="8"/>
    </w:p>
    <w:p w:rsidR="00EE1AB0" w:rsidRPr="00E44276" w:rsidRDefault="00796236" w:rsidP="00EE1AB0">
      <w:pPr>
        <w:overflowPunct/>
        <w:autoSpaceDE/>
        <w:autoSpaceDN/>
        <w:adjustRightInd/>
        <w:jc w:val="both"/>
        <w:textAlignment w:val="auto"/>
        <w:rPr>
          <w:szCs w:val="24"/>
        </w:rPr>
      </w:pPr>
      <w:r>
        <w:rPr>
          <w:szCs w:val="24"/>
        </w:rPr>
        <w:t>Le</w:t>
      </w:r>
      <w:r w:rsidR="00EE1AB0" w:rsidRPr="00E44276">
        <w:rPr>
          <w:szCs w:val="24"/>
        </w:rPr>
        <w:t xml:space="preserve"> programme de certification est défini </w:t>
      </w:r>
      <w:r w:rsidR="008549B7">
        <w:rPr>
          <w:szCs w:val="24"/>
        </w:rPr>
        <w:t>par</w:t>
      </w:r>
      <w:r w:rsidR="00EE1AB0" w:rsidRPr="00E44276">
        <w:rPr>
          <w:szCs w:val="24"/>
        </w:rPr>
        <w:t> :</w:t>
      </w:r>
    </w:p>
    <w:p w:rsidR="009D5D48" w:rsidRDefault="00EE1AB0" w:rsidP="009D5D48">
      <w:pPr>
        <w:pStyle w:val="Paragraphedeliste"/>
        <w:numPr>
          <w:ilvl w:val="0"/>
          <w:numId w:val="13"/>
        </w:numPr>
        <w:overflowPunct/>
        <w:autoSpaceDE/>
        <w:autoSpaceDN/>
        <w:adjustRightInd/>
        <w:spacing w:before="60"/>
        <w:contextualSpacing w:val="0"/>
        <w:jc w:val="both"/>
        <w:textAlignment w:val="auto"/>
      </w:pPr>
      <w:r w:rsidRPr="00E44276">
        <w:t xml:space="preserve">Les </w:t>
      </w:r>
      <w:r w:rsidRPr="009D5D48">
        <w:rPr>
          <w:szCs w:val="24"/>
        </w:rPr>
        <w:t>normes</w:t>
      </w:r>
      <w:r w:rsidRPr="00E44276">
        <w:t xml:space="preserve"> </w:t>
      </w:r>
      <w:r w:rsidR="009D5D48">
        <w:t>suivantes</w:t>
      </w:r>
    </w:p>
    <w:p w:rsidR="00B80C60" w:rsidRDefault="00EF0F6C" w:rsidP="00EF0F6C">
      <w:pPr>
        <w:pStyle w:val="Paragraphedeliste"/>
        <w:numPr>
          <w:ilvl w:val="1"/>
          <w:numId w:val="13"/>
        </w:numPr>
        <w:overflowPunct/>
        <w:autoSpaceDE/>
        <w:autoSpaceDN/>
        <w:adjustRightInd/>
        <w:spacing w:before="60"/>
        <w:contextualSpacing w:val="0"/>
        <w:jc w:val="both"/>
        <w:textAlignment w:val="auto"/>
      </w:pPr>
      <w:r>
        <w:t>NF X50-845</w:t>
      </w:r>
      <w:r w:rsidR="009D5D48">
        <w:t xml:space="preserve"> </w:t>
      </w:r>
      <w:r>
        <w:t xml:space="preserve">- </w:t>
      </w:r>
      <w:r w:rsidRPr="00EF0F6C">
        <w:t xml:space="preserve">Activités de carrossier / réparateur de véhicules légers à moteur de moins de 3,5 tonnes de PTAC </w:t>
      </w:r>
      <w:r w:rsidR="00EA6035">
        <w:t>-</w:t>
      </w:r>
      <w:r w:rsidRPr="00EF0F6C">
        <w:t xml:space="preserve"> Prestations des entreprises de réparation carrosserie </w:t>
      </w:r>
      <w:r w:rsidR="00EA6035">
        <w:t>-</w:t>
      </w:r>
      <w:r w:rsidRPr="00EF0F6C">
        <w:t xml:space="preserve"> Spécifications du matériel et des moyens</w:t>
      </w:r>
      <w:r w:rsidR="00A328A5">
        <w:t xml:space="preserve"> (</w:t>
      </w:r>
      <w:r w:rsidR="003246CD">
        <w:t>application partielle)</w:t>
      </w:r>
      <w:r w:rsidR="008549B7">
        <w:t>,</w:t>
      </w:r>
    </w:p>
    <w:p w:rsidR="00EF0F6C" w:rsidRDefault="007A79C0" w:rsidP="00EF0F6C">
      <w:pPr>
        <w:pStyle w:val="Paragraphedeliste"/>
        <w:numPr>
          <w:ilvl w:val="1"/>
          <w:numId w:val="13"/>
        </w:numPr>
        <w:overflowPunct/>
        <w:autoSpaceDE/>
        <w:autoSpaceDN/>
        <w:adjustRightInd/>
        <w:spacing w:before="60"/>
        <w:jc w:val="both"/>
        <w:textAlignment w:val="auto"/>
      </w:pPr>
      <w:r>
        <w:t>ISO 3834-4</w:t>
      </w:r>
      <w:r w:rsidR="00EF0F6C">
        <w:t xml:space="preserve"> - Exigences de qualité en soudage par fusion des matériaux métalliques</w:t>
      </w:r>
    </w:p>
    <w:p w:rsidR="00C6245D" w:rsidRDefault="00E107AE" w:rsidP="00EF0F6C">
      <w:pPr>
        <w:pStyle w:val="Paragraphedeliste"/>
        <w:overflowPunct/>
        <w:autoSpaceDE/>
        <w:autoSpaceDN/>
        <w:adjustRightInd/>
        <w:spacing w:before="60"/>
        <w:ind w:left="1440"/>
        <w:contextualSpacing w:val="0"/>
        <w:jc w:val="both"/>
        <w:textAlignment w:val="auto"/>
      </w:pPr>
      <w:r>
        <w:t>Partie 4</w:t>
      </w:r>
      <w:r w:rsidR="00EF0F6C">
        <w:t xml:space="preserve"> : Exigences de qualité </w:t>
      </w:r>
      <w:r w:rsidR="00031532" w:rsidRPr="000032BA">
        <w:t>élémentaire</w:t>
      </w:r>
      <w:r w:rsidR="00A328A5">
        <w:t xml:space="preserve"> (</w:t>
      </w:r>
      <w:r w:rsidR="003246CD">
        <w:t>application partielle)</w:t>
      </w:r>
      <w:r w:rsidR="008549B7">
        <w:t>,</w:t>
      </w:r>
    </w:p>
    <w:p w:rsidR="00E55763" w:rsidRDefault="00E55763" w:rsidP="00E55763">
      <w:pPr>
        <w:pStyle w:val="Paragraphedeliste"/>
        <w:numPr>
          <w:ilvl w:val="1"/>
          <w:numId w:val="13"/>
        </w:numPr>
        <w:overflowPunct/>
        <w:autoSpaceDE/>
        <w:autoSpaceDN/>
        <w:adjustRightInd/>
        <w:spacing w:before="60"/>
        <w:contextualSpacing w:val="0"/>
        <w:jc w:val="both"/>
        <w:textAlignment w:val="auto"/>
      </w:pPr>
      <w:r>
        <w:t>ISO 14554-2 – Exigences de qualité en soudage par résistance.</w:t>
      </w:r>
    </w:p>
    <w:p w:rsidR="00E55763" w:rsidRDefault="00E55763" w:rsidP="00E55763">
      <w:pPr>
        <w:pStyle w:val="Paragraphedeliste"/>
        <w:overflowPunct/>
        <w:autoSpaceDE/>
        <w:autoSpaceDN/>
        <w:adjustRightInd/>
        <w:spacing w:before="60"/>
        <w:ind w:left="1440"/>
        <w:contextualSpacing w:val="0"/>
        <w:jc w:val="both"/>
        <w:textAlignment w:val="auto"/>
      </w:pPr>
      <w:r>
        <w:t>Partie 2 : Exigences de qualité élémentaire (application partielle),</w:t>
      </w:r>
    </w:p>
    <w:p w:rsidR="00C3204A" w:rsidRDefault="00EE1AB0" w:rsidP="003246CD">
      <w:pPr>
        <w:pStyle w:val="Paragraphedeliste"/>
        <w:numPr>
          <w:ilvl w:val="0"/>
          <w:numId w:val="13"/>
        </w:numPr>
        <w:overflowPunct/>
        <w:autoSpaceDE/>
        <w:autoSpaceDN/>
        <w:adjustRightInd/>
        <w:spacing w:before="60"/>
        <w:ind w:left="714" w:hanging="357"/>
        <w:contextualSpacing w:val="0"/>
        <w:jc w:val="both"/>
        <w:textAlignment w:val="auto"/>
        <w:rPr>
          <w:bCs/>
          <w:iCs/>
        </w:rPr>
      </w:pPr>
      <w:r w:rsidRPr="00E44276">
        <w:rPr>
          <w:bCs/>
          <w:iCs/>
        </w:rPr>
        <w:t xml:space="preserve">Le </w:t>
      </w:r>
      <w:r w:rsidRPr="00E44276">
        <w:rPr>
          <w:szCs w:val="24"/>
        </w:rPr>
        <w:t>présent</w:t>
      </w:r>
      <w:r w:rsidRPr="00E44276">
        <w:rPr>
          <w:bCs/>
          <w:iCs/>
        </w:rPr>
        <w:t xml:space="preserve"> règlement de certification</w:t>
      </w:r>
      <w:r w:rsidR="008549B7">
        <w:rPr>
          <w:bCs/>
          <w:iCs/>
        </w:rPr>
        <w:t>.</w:t>
      </w:r>
    </w:p>
    <w:p w:rsidR="008549B7" w:rsidRPr="006D7747" w:rsidRDefault="008549B7" w:rsidP="008549B7">
      <w:pPr>
        <w:pStyle w:val="Titre2"/>
      </w:pPr>
      <w:bookmarkStart w:id="9" w:name="_Toc68602343"/>
      <w:r>
        <w:t>Modalités d’application</w:t>
      </w:r>
      <w:bookmarkEnd w:id="9"/>
    </w:p>
    <w:p w:rsidR="00447531" w:rsidRPr="008549B7" w:rsidRDefault="008549B7" w:rsidP="008549B7">
      <w:pPr>
        <w:overflowPunct/>
        <w:autoSpaceDE/>
        <w:autoSpaceDN/>
        <w:adjustRightInd/>
        <w:spacing w:before="60"/>
        <w:jc w:val="both"/>
        <w:textAlignment w:val="auto"/>
        <w:rPr>
          <w:bCs/>
          <w:iCs/>
        </w:rPr>
      </w:pPr>
      <w:r>
        <w:rPr>
          <w:bCs/>
          <w:iCs/>
        </w:rPr>
        <w:t>La version 0 du présent règlement est applicable à compter du 1</w:t>
      </w:r>
      <w:r w:rsidRPr="008549B7">
        <w:rPr>
          <w:bCs/>
          <w:iCs/>
          <w:vertAlign w:val="superscript"/>
        </w:rPr>
        <w:t>er</w:t>
      </w:r>
      <w:r>
        <w:rPr>
          <w:bCs/>
          <w:iCs/>
        </w:rPr>
        <w:t>/04/2021.</w:t>
      </w:r>
      <w:r w:rsidR="00447531">
        <w:rPr>
          <w:bCs/>
          <w:iCs/>
        </w:rPr>
        <w:br w:type="page"/>
      </w:r>
    </w:p>
    <w:p w:rsidR="00961846" w:rsidRPr="00E44276" w:rsidRDefault="002C7EA9" w:rsidP="002C7EA9">
      <w:pPr>
        <w:pStyle w:val="Titre1"/>
      </w:pPr>
      <w:bookmarkStart w:id="10" w:name="_Toc68602344"/>
      <w:r w:rsidRPr="00E44276">
        <w:lastRenderedPageBreak/>
        <w:t>Ana</w:t>
      </w:r>
      <w:r w:rsidR="001B39AB" w:rsidRPr="00E44276">
        <w:t xml:space="preserve">lyse </w:t>
      </w:r>
      <w:r w:rsidR="005A2D25" w:rsidRPr="00E44276">
        <w:t>d’une</w:t>
      </w:r>
      <w:r w:rsidR="001B39AB" w:rsidRPr="00E44276">
        <w:t xml:space="preserve"> d</w:t>
      </w:r>
      <w:r w:rsidR="006B6EDF" w:rsidRPr="00E44276">
        <w:t xml:space="preserve">emande </w:t>
      </w:r>
      <w:r w:rsidR="00796236">
        <w:t>et proposition commerciale</w:t>
      </w:r>
      <w:bookmarkEnd w:id="10"/>
    </w:p>
    <w:bookmarkEnd w:id="5"/>
    <w:p w:rsidR="00E07A03" w:rsidRDefault="00E07A03" w:rsidP="009958A9">
      <w:pPr>
        <w:overflowPunct/>
        <w:autoSpaceDE/>
        <w:autoSpaceDN/>
        <w:adjustRightInd/>
        <w:jc w:val="both"/>
        <w:textAlignment w:val="auto"/>
        <w:rPr>
          <w:szCs w:val="24"/>
        </w:rPr>
      </w:pPr>
      <w:r>
        <w:rPr>
          <w:szCs w:val="24"/>
        </w:rPr>
        <w:t xml:space="preserve">Un formulaire de demande de certification est disponible </w:t>
      </w:r>
      <w:r w:rsidR="00D16C12">
        <w:rPr>
          <w:szCs w:val="24"/>
        </w:rPr>
        <w:t xml:space="preserve">sur notre site internet </w:t>
      </w:r>
      <w:hyperlink r:id="rId9" w:history="1">
        <w:r w:rsidR="00D16C12" w:rsidRPr="00EE5785">
          <w:rPr>
            <w:rStyle w:val="Lienhypertexte"/>
            <w:szCs w:val="24"/>
          </w:rPr>
          <w:t>www.isgroupe.com</w:t>
        </w:r>
      </w:hyperlink>
      <w:r w:rsidR="00D16C12">
        <w:rPr>
          <w:szCs w:val="24"/>
        </w:rPr>
        <w:t xml:space="preserve"> sur la page dédiée à la certification des carrossiers réparateurs.</w:t>
      </w:r>
      <w:r w:rsidR="00796236">
        <w:rPr>
          <w:szCs w:val="24"/>
        </w:rPr>
        <w:t xml:space="preserve"> </w:t>
      </w:r>
    </w:p>
    <w:p w:rsidR="00E07A03" w:rsidRDefault="00EB5635" w:rsidP="009958A9">
      <w:pPr>
        <w:overflowPunct/>
        <w:autoSpaceDE/>
        <w:autoSpaceDN/>
        <w:adjustRightInd/>
        <w:jc w:val="both"/>
        <w:textAlignment w:val="auto"/>
        <w:rPr>
          <w:szCs w:val="24"/>
        </w:rPr>
      </w:pPr>
      <w:r>
        <w:rPr>
          <w:szCs w:val="24"/>
        </w:rPr>
        <w:t xml:space="preserve">Les </w:t>
      </w:r>
      <w:r w:rsidR="00E07A03">
        <w:rPr>
          <w:szCs w:val="24"/>
        </w:rPr>
        <w:t>tarif</w:t>
      </w:r>
      <w:r>
        <w:rPr>
          <w:szCs w:val="24"/>
        </w:rPr>
        <w:t>s</w:t>
      </w:r>
      <w:r w:rsidR="00E07A03">
        <w:rPr>
          <w:szCs w:val="24"/>
        </w:rPr>
        <w:t xml:space="preserve"> appliqué</w:t>
      </w:r>
      <w:r>
        <w:rPr>
          <w:szCs w:val="24"/>
        </w:rPr>
        <w:t>s et</w:t>
      </w:r>
      <w:r w:rsidR="00E07A03">
        <w:rPr>
          <w:szCs w:val="24"/>
        </w:rPr>
        <w:t xml:space="preserve"> </w:t>
      </w:r>
      <w:r>
        <w:rPr>
          <w:szCs w:val="24"/>
        </w:rPr>
        <w:t>les conditions générales correspondantes sont également</w:t>
      </w:r>
      <w:r w:rsidR="00E07A03">
        <w:rPr>
          <w:szCs w:val="24"/>
        </w:rPr>
        <w:t xml:space="preserve"> disponible</w:t>
      </w:r>
      <w:r>
        <w:rPr>
          <w:szCs w:val="24"/>
        </w:rPr>
        <w:t>s.</w:t>
      </w:r>
      <w:r w:rsidR="00E07A03">
        <w:rPr>
          <w:szCs w:val="24"/>
        </w:rPr>
        <w:t xml:space="preserve"> </w:t>
      </w:r>
    </w:p>
    <w:p w:rsidR="005A2D25" w:rsidRDefault="00D16C12" w:rsidP="009958A9">
      <w:pPr>
        <w:overflowPunct/>
        <w:autoSpaceDE/>
        <w:autoSpaceDN/>
        <w:adjustRightInd/>
        <w:jc w:val="both"/>
        <w:textAlignment w:val="auto"/>
        <w:rPr>
          <w:szCs w:val="24"/>
        </w:rPr>
      </w:pPr>
      <w:r>
        <w:rPr>
          <w:szCs w:val="24"/>
        </w:rPr>
        <w:t>Pour toute demande</w:t>
      </w:r>
      <w:r w:rsidR="00EB5635">
        <w:rPr>
          <w:szCs w:val="24"/>
        </w:rPr>
        <w:t xml:space="preserve"> particulière</w:t>
      </w:r>
      <w:r w:rsidR="00796236">
        <w:rPr>
          <w:szCs w:val="24"/>
        </w:rPr>
        <w:t>,</w:t>
      </w:r>
      <w:r>
        <w:rPr>
          <w:szCs w:val="24"/>
        </w:rPr>
        <w:t xml:space="preserve"> concernant notamment les groupes d’établissements multi sites</w:t>
      </w:r>
      <w:r w:rsidR="00EB5635">
        <w:rPr>
          <w:szCs w:val="24"/>
        </w:rPr>
        <w:t xml:space="preserve"> (4 sites et plus)</w:t>
      </w:r>
      <w:r>
        <w:rPr>
          <w:szCs w:val="24"/>
        </w:rPr>
        <w:t xml:space="preserve"> ou toute situation non prévue dans le tarif,</w:t>
      </w:r>
      <w:r w:rsidR="00796236">
        <w:rPr>
          <w:szCs w:val="24"/>
        </w:rPr>
        <w:t xml:space="preserve"> </w:t>
      </w:r>
      <w:r>
        <w:rPr>
          <w:szCs w:val="24"/>
        </w:rPr>
        <w:t>une proposition commerciale</w:t>
      </w:r>
      <w:r w:rsidR="00EB5635">
        <w:rPr>
          <w:szCs w:val="24"/>
        </w:rPr>
        <w:t xml:space="preserve"> adaptée et spécifique sera établie</w:t>
      </w:r>
      <w:r>
        <w:rPr>
          <w:szCs w:val="24"/>
        </w:rPr>
        <w:t>.</w:t>
      </w:r>
    </w:p>
    <w:p w:rsidR="00325358" w:rsidRPr="00E44276" w:rsidRDefault="00325358" w:rsidP="006D7747">
      <w:pPr>
        <w:pStyle w:val="Titre2"/>
      </w:pPr>
      <w:bookmarkStart w:id="11" w:name="_Toc68602345"/>
      <w:r w:rsidRPr="00E44276">
        <w:t>Contra</w:t>
      </w:r>
      <w:r w:rsidR="00315719" w:rsidRPr="00E44276">
        <w:t>ctualisation</w:t>
      </w:r>
      <w:bookmarkEnd w:id="11"/>
      <w:r w:rsidR="00DA396E">
        <w:t xml:space="preserve"> </w:t>
      </w:r>
    </w:p>
    <w:p w:rsidR="001B2873" w:rsidRDefault="006D7747" w:rsidP="001B2873">
      <w:pPr>
        <w:jc w:val="both"/>
        <w:rPr>
          <w:rFonts w:eastAsia="Calibri"/>
          <w:szCs w:val="24"/>
        </w:rPr>
      </w:pPr>
      <w:r>
        <w:rPr>
          <w:rFonts w:eastAsia="Calibri"/>
          <w:szCs w:val="24"/>
        </w:rPr>
        <w:t xml:space="preserve">Une fois que le carrossier </w:t>
      </w:r>
      <w:r w:rsidR="00D16C12">
        <w:rPr>
          <w:rFonts w:eastAsia="Calibri"/>
          <w:szCs w:val="24"/>
        </w:rPr>
        <w:t xml:space="preserve">réparateur </w:t>
      </w:r>
      <w:r>
        <w:rPr>
          <w:rFonts w:eastAsia="Calibri"/>
          <w:szCs w:val="24"/>
        </w:rPr>
        <w:t>accepte</w:t>
      </w:r>
      <w:r w:rsidR="00560B18">
        <w:rPr>
          <w:rFonts w:eastAsia="Calibri"/>
          <w:szCs w:val="24"/>
        </w:rPr>
        <w:t xml:space="preserve"> </w:t>
      </w:r>
      <w:r w:rsidR="001B2873">
        <w:rPr>
          <w:rFonts w:eastAsia="Calibri"/>
          <w:szCs w:val="24"/>
        </w:rPr>
        <w:t>le devis</w:t>
      </w:r>
      <w:r>
        <w:rPr>
          <w:rFonts w:eastAsia="Calibri"/>
          <w:szCs w:val="24"/>
        </w:rPr>
        <w:t>, il</w:t>
      </w:r>
      <w:r w:rsidR="00315719" w:rsidRPr="00E44276">
        <w:rPr>
          <w:rFonts w:eastAsia="Calibri"/>
          <w:szCs w:val="24"/>
        </w:rPr>
        <w:t xml:space="preserve"> contractualise avec IS Certification</w:t>
      </w:r>
      <w:r w:rsidR="00D16C12">
        <w:rPr>
          <w:rFonts w:eastAsia="Calibri"/>
          <w:szCs w:val="24"/>
        </w:rPr>
        <w:t xml:space="preserve"> au travers </w:t>
      </w:r>
      <w:r w:rsidR="009027F3" w:rsidRPr="00E44276">
        <w:rPr>
          <w:rFonts w:eastAsia="Calibri"/>
          <w:szCs w:val="24"/>
        </w:rPr>
        <w:t>d</w:t>
      </w:r>
      <w:r w:rsidR="000217CA" w:rsidRPr="00E44276">
        <w:rPr>
          <w:rFonts w:eastAsia="Calibri"/>
          <w:szCs w:val="24"/>
        </w:rPr>
        <w:t xml:space="preserve">e la signature </w:t>
      </w:r>
      <w:r w:rsidR="001B2873">
        <w:rPr>
          <w:rFonts w:eastAsia="Calibri"/>
          <w:szCs w:val="24"/>
        </w:rPr>
        <w:t>dans la partie réservée à cet effet du devis ou</w:t>
      </w:r>
      <w:r w:rsidR="001B2873" w:rsidRPr="00E44276">
        <w:rPr>
          <w:rFonts w:eastAsia="Calibri"/>
          <w:szCs w:val="24"/>
        </w:rPr>
        <w:t xml:space="preserve"> </w:t>
      </w:r>
      <w:r w:rsidR="009027F3" w:rsidRPr="00E44276">
        <w:rPr>
          <w:rFonts w:eastAsia="Calibri"/>
          <w:szCs w:val="24"/>
        </w:rPr>
        <w:t xml:space="preserve">de la proposition </w:t>
      </w:r>
      <w:r w:rsidR="00614D1F" w:rsidRPr="00E44276">
        <w:rPr>
          <w:rFonts w:eastAsia="Calibri"/>
          <w:szCs w:val="24"/>
        </w:rPr>
        <w:t xml:space="preserve">commerciale </w:t>
      </w:r>
      <w:r w:rsidR="00D16C12">
        <w:rPr>
          <w:rFonts w:eastAsia="Calibri"/>
          <w:szCs w:val="24"/>
        </w:rPr>
        <w:t>spécifique</w:t>
      </w:r>
      <w:r w:rsidR="001B2873">
        <w:rPr>
          <w:rFonts w:eastAsia="Calibri"/>
          <w:szCs w:val="24"/>
        </w:rPr>
        <w:t>.</w:t>
      </w:r>
    </w:p>
    <w:p w:rsidR="00D30D53" w:rsidRPr="00D30D53" w:rsidRDefault="001B2873" w:rsidP="001B2873">
      <w:pPr>
        <w:jc w:val="both"/>
        <w:rPr>
          <w:rFonts w:ascii="Calibri" w:hAnsi="Calibri" w:cs="Calibri"/>
          <w:b/>
          <w:bCs/>
        </w:rPr>
      </w:pPr>
      <w:r w:rsidRPr="00E004F4">
        <w:rPr>
          <w:rFonts w:eastAsia="Calibri"/>
          <w:szCs w:val="24"/>
        </w:rPr>
        <w:t xml:space="preserve">La demande en ligne et le devis sont un unique </w:t>
      </w:r>
      <w:r w:rsidR="00D30D53" w:rsidRPr="00E004F4">
        <w:rPr>
          <w:rFonts w:eastAsia="Calibri"/>
          <w:szCs w:val="24"/>
        </w:rPr>
        <w:t>document RDT CCR 0</w:t>
      </w:r>
      <w:r w:rsidR="00723C9D" w:rsidRPr="00E004F4">
        <w:rPr>
          <w:rFonts w:eastAsia="Calibri"/>
          <w:szCs w:val="24"/>
        </w:rPr>
        <w:t>0</w:t>
      </w:r>
      <w:r w:rsidR="00D30D53" w:rsidRPr="00E004F4">
        <w:rPr>
          <w:rFonts w:eastAsia="Calibri"/>
          <w:szCs w:val="24"/>
        </w:rPr>
        <w:t>3.</w:t>
      </w:r>
    </w:p>
    <w:p w:rsidR="00C409B3" w:rsidRPr="00D30D53" w:rsidRDefault="00C409B3" w:rsidP="00D30D53">
      <w:pPr>
        <w:ind w:firstLineChars="100" w:firstLine="201"/>
        <w:jc w:val="both"/>
        <w:rPr>
          <w:rFonts w:ascii="Calibri" w:hAnsi="Calibri" w:cs="Calibri"/>
          <w:b/>
          <w:bCs/>
        </w:rPr>
      </w:pPr>
    </w:p>
    <w:p w:rsidR="00C409B3" w:rsidRPr="00862DE6" w:rsidRDefault="00077C7D" w:rsidP="00C409B3">
      <w:pPr>
        <w:overflowPunct/>
        <w:autoSpaceDE/>
        <w:autoSpaceDN/>
        <w:adjustRightInd/>
        <w:jc w:val="both"/>
        <w:textAlignment w:val="auto"/>
        <w:rPr>
          <w:rFonts w:eastAsia="Calibri"/>
          <w:szCs w:val="24"/>
        </w:rPr>
      </w:pPr>
      <w:r w:rsidRPr="00E004F4">
        <w:rPr>
          <w:rFonts w:eastAsia="Calibri"/>
          <w:szCs w:val="24"/>
        </w:rPr>
        <w:t>L’acceptation du devis comprend l’acception d</w:t>
      </w:r>
      <w:r w:rsidR="00315719" w:rsidRPr="00E004F4">
        <w:rPr>
          <w:rFonts w:eastAsia="Calibri"/>
          <w:szCs w:val="24"/>
        </w:rPr>
        <w:t>es conditio</w:t>
      </w:r>
      <w:r w:rsidR="00F11304" w:rsidRPr="00E004F4">
        <w:rPr>
          <w:rFonts w:eastAsia="Calibri"/>
          <w:szCs w:val="24"/>
        </w:rPr>
        <w:t xml:space="preserve">ns générales d’IS Certification, ainsi le carrossier réparateur </w:t>
      </w:r>
      <w:r w:rsidR="00315719" w:rsidRPr="00E004F4">
        <w:rPr>
          <w:rFonts w:eastAsia="Calibri"/>
          <w:szCs w:val="24"/>
        </w:rPr>
        <w:t>s’engage à se conformer aux dispositions écr</w:t>
      </w:r>
      <w:r w:rsidR="00C409B3" w:rsidRPr="00E004F4">
        <w:rPr>
          <w:rFonts w:eastAsia="Calibri"/>
          <w:szCs w:val="24"/>
        </w:rPr>
        <w:t xml:space="preserve">ites dans le présent document, </w:t>
      </w:r>
      <w:r w:rsidR="00315719" w:rsidRPr="00862DE6">
        <w:rPr>
          <w:rFonts w:eastAsia="Calibri"/>
          <w:szCs w:val="24"/>
        </w:rPr>
        <w:t xml:space="preserve">aux </w:t>
      </w:r>
      <w:r w:rsidR="00614D1F" w:rsidRPr="00862DE6">
        <w:rPr>
          <w:rFonts w:eastAsia="Calibri"/>
          <w:szCs w:val="24"/>
        </w:rPr>
        <w:t>règ</w:t>
      </w:r>
      <w:r w:rsidR="00C409B3" w:rsidRPr="00862DE6">
        <w:rPr>
          <w:rFonts w:eastAsia="Calibri"/>
          <w:szCs w:val="24"/>
        </w:rPr>
        <w:t>les d’utilisation du certificat et s’engage :</w:t>
      </w:r>
    </w:p>
    <w:p w:rsidR="00C409B3" w:rsidRPr="00862DE6" w:rsidRDefault="00C409B3" w:rsidP="00C409B3">
      <w:pPr>
        <w:pStyle w:val="Paragraphedeliste"/>
        <w:numPr>
          <w:ilvl w:val="0"/>
          <w:numId w:val="39"/>
        </w:numPr>
        <w:overflowPunct/>
        <w:autoSpaceDE/>
        <w:autoSpaceDN/>
        <w:adjustRightInd/>
        <w:jc w:val="both"/>
        <w:textAlignment w:val="auto"/>
        <w:rPr>
          <w:rFonts w:eastAsia="Calibri"/>
          <w:szCs w:val="24"/>
        </w:rPr>
      </w:pPr>
      <w:r w:rsidRPr="00862DE6">
        <w:rPr>
          <w:rFonts w:eastAsia="Calibri"/>
          <w:szCs w:val="24"/>
        </w:rPr>
        <w:t>à respecter le règlement de certification d’IS Certification ;</w:t>
      </w:r>
    </w:p>
    <w:p w:rsidR="00C409B3" w:rsidRPr="00862DE6" w:rsidRDefault="00C409B3" w:rsidP="00C409B3">
      <w:pPr>
        <w:pStyle w:val="Paragraphedeliste"/>
        <w:numPr>
          <w:ilvl w:val="0"/>
          <w:numId w:val="39"/>
        </w:numPr>
        <w:overflowPunct/>
        <w:autoSpaceDE/>
        <w:autoSpaceDN/>
        <w:adjustRightInd/>
        <w:jc w:val="both"/>
        <w:textAlignment w:val="auto"/>
        <w:rPr>
          <w:rFonts w:eastAsia="Calibri"/>
          <w:szCs w:val="24"/>
        </w:rPr>
      </w:pPr>
      <w:r w:rsidRPr="00862DE6">
        <w:rPr>
          <w:rFonts w:eastAsia="Calibri"/>
          <w:szCs w:val="24"/>
        </w:rPr>
        <w:t>à répondre en permanence aux exigences du programme de certification incluant la mise en œuvre des changements appropriés qui sont communiqués par IS Certification ;</w:t>
      </w:r>
    </w:p>
    <w:p w:rsidR="00C409B3" w:rsidRPr="00862DE6" w:rsidRDefault="00C409B3" w:rsidP="00C409B3">
      <w:pPr>
        <w:pStyle w:val="Paragraphedeliste"/>
        <w:numPr>
          <w:ilvl w:val="0"/>
          <w:numId w:val="39"/>
        </w:numPr>
        <w:overflowPunct/>
        <w:autoSpaceDE/>
        <w:autoSpaceDN/>
        <w:adjustRightInd/>
        <w:jc w:val="both"/>
        <w:textAlignment w:val="auto"/>
        <w:rPr>
          <w:rFonts w:eastAsia="Calibri"/>
          <w:szCs w:val="24"/>
        </w:rPr>
      </w:pPr>
      <w:r w:rsidRPr="00862DE6">
        <w:rPr>
          <w:rFonts w:eastAsia="Calibri"/>
          <w:szCs w:val="24"/>
        </w:rPr>
        <w:t>à prendre toutes les dispositions nécessaires pour :</w:t>
      </w:r>
    </w:p>
    <w:p w:rsidR="00C409B3" w:rsidRPr="00862DE6" w:rsidRDefault="00C409B3" w:rsidP="002630E7">
      <w:pPr>
        <w:pStyle w:val="Paragraphedeliste"/>
        <w:numPr>
          <w:ilvl w:val="1"/>
          <w:numId w:val="41"/>
        </w:numPr>
        <w:overflowPunct/>
        <w:autoSpaceDE/>
        <w:autoSpaceDN/>
        <w:adjustRightInd/>
        <w:ind w:left="993" w:hanging="265"/>
        <w:jc w:val="both"/>
        <w:textAlignment w:val="auto"/>
        <w:rPr>
          <w:rFonts w:eastAsia="Calibri"/>
          <w:szCs w:val="24"/>
        </w:rPr>
      </w:pPr>
      <w:r w:rsidRPr="00862DE6">
        <w:rPr>
          <w:rFonts w:eastAsia="Calibri"/>
          <w:szCs w:val="24"/>
        </w:rPr>
        <w:t xml:space="preserve">la </w:t>
      </w:r>
      <w:r w:rsidR="009A5E65" w:rsidRPr="00862DE6">
        <w:rPr>
          <w:rFonts w:eastAsia="Calibri"/>
          <w:szCs w:val="24"/>
        </w:rPr>
        <w:t>conduite de l'évaluation et la contre visite</w:t>
      </w:r>
      <w:r w:rsidRPr="00862DE6">
        <w:rPr>
          <w:rFonts w:eastAsia="Calibri"/>
          <w:szCs w:val="24"/>
        </w:rPr>
        <w:t xml:space="preserve"> (le cas échéant), y compris la fourniture d'éléments en vue de leur examen tels que: de la documentation et des enregistrements, l'accès au matériel, aux sites, aux zones, aux personnels et sous-traitants du client concernés y compris la mise à disposition des équipements de protection individuelle nécessaires,</w:t>
      </w:r>
    </w:p>
    <w:p w:rsidR="00C409B3" w:rsidRPr="00862DE6" w:rsidRDefault="00C409B3" w:rsidP="002630E7">
      <w:pPr>
        <w:pStyle w:val="Paragraphedeliste"/>
        <w:numPr>
          <w:ilvl w:val="1"/>
          <w:numId w:val="41"/>
        </w:numPr>
        <w:overflowPunct/>
        <w:autoSpaceDE/>
        <w:autoSpaceDN/>
        <w:adjustRightInd/>
        <w:ind w:left="993" w:hanging="265"/>
        <w:jc w:val="both"/>
        <w:textAlignment w:val="auto"/>
        <w:rPr>
          <w:rFonts w:eastAsia="Calibri"/>
          <w:szCs w:val="24"/>
        </w:rPr>
      </w:pPr>
      <w:r w:rsidRPr="00862DE6">
        <w:rPr>
          <w:rFonts w:eastAsia="Calibri"/>
          <w:szCs w:val="24"/>
        </w:rPr>
        <w:t>l'instruction des réclamations,</w:t>
      </w:r>
    </w:p>
    <w:p w:rsidR="00C409B3" w:rsidRPr="00862DE6" w:rsidRDefault="00C409B3" w:rsidP="002630E7">
      <w:pPr>
        <w:pStyle w:val="Paragraphedeliste"/>
        <w:numPr>
          <w:ilvl w:val="1"/>
          <w:numId w:val="41"/>
        </w:numPr>
        <w:overflowPunct/>
        <w:autoSpaceDE/>
        <w:autoSpaceDN/>
        <w:adjustRightInd/>
        <w:ind w:left="993" w:hanging="265"/>
        <w:jc w:val="both"/>
        <w:textAlignment w:val="auto"/>
        <w:rPr>
          <w:rFonts w:eastAsia="Calibri"/>
          <w:szCs w:val="24"/>
        </w:rPr>
      </w:pPr>
      <w:r w:rsidRPr="00862DE6">
        <w:rPr>
          <w:rFonts w:eastAsia="Calibri"/>
          <w:szCs w:val="24"/>
        </w:rPr>
        <w:t>la participation d'observateurs, le cas échéant ;</w:t>
      </w:r>
    </w:p>
    <w:p w:rsidR="00C409B3" w:rsidRPr="00862DE6" w:rsidRDefault="00C409B3" w:rsidP="00C409B3">
      <w:pPr>
        <w:pStyle w:val="Paragraphedeliste"/>
        <w:numPr>
          <w:ilvl w:val="0"/>
          <w:numId w:val="39"/>
        </w:numPr>
        <w:overflowPunct/>
        <w:autoSpaceDE/>
        <w:autoSpaceDN/>
        <w:adjustRightInd/>
        <w:jc w:val="both"/>
        <w:textAlignment w:val="auto"/>
        <w:rPr>
          <w:rFonts w:eastAsia="Calibri"/>
          <w:szCs w:val="24"/>
        </w:rPr>
      </w:pPr>
      <w:r w:rsidRPr="00862DE6">
        <w:rPr>
          <w:rFonts w:eastAsia="Calibri"/>
          <w:szCs w:val="24"/>
        </w:rPr>
        <w:t>à faire des déclarations sur la certification en cohérence avec la portée de la certification ;</w:t>
      </w:r>
    </w:p>
    <w:p w:rsidR="002630E7" w:rsidRDefault="002630E7" w:rsidP="002630E7">
      <w:pPr>
        <w:pStyle w:val="Paragraphedeliste"/>
        <w:numPr>
          <w:ilvl w:val="0"/>
          <w:numId w:val="39"/>
        </w:numPr>
      </w:pPr>
      <w:r>
        <w:t>à ne pas faire de déclaration sur l’activité soudage pour la carrosserie réparation pouvant nuire à IS Certification ou être considérée comme trompeuse ou non autorisée par IS Certification</w:t>
      </w:r>
    </w:p>
    <w:p w:rsidR="00C409B3" w:rsidRPr="00862DE6" w:rsidRDefault="00C409B3" w:rsidP="00C409B3">
      <w:pPr>
        <w:pStyle w:val="Paragraphedeliste"/>
        <w:numPr>
          <w:ilvl w:val="0"/>
          <w:numId w:val="39"/>
        </w:numPr>
        <w:overflowPunct/>
        <w:autoSpaceDE/>
        <w:autoSpaceDN/>
        <w:adjustRightInd/>
        <w:jc w:val="both"/>
        <w:textAlignment w:val="auto"/>
        <w:rPr>
          <w:rFonts w:eastAsia="Calibri"/>
          <w:szCs w:val="24"/>
        </w:rPr>
      </w:pPr>
      <w:r w:rsidRPr="00862DE6">
        <w:rPr>
          <w:rFonts w:eastAsia="Calibri"/>
          <w:szCs w:val="24"/>
        </w:rPr>
        <w:t>en cas de suspension, de retrait ou à l'échéance de la certification, à cesser d'utiliser l'ensemble des moyens de communication qui y fait référence et remplir toutes les exigences prévues par le programme de certification et s'acquitter de toute autre mesure exigée ;</w:t>
      </w:r>
    </w:p>
    <w:p w:rsidR="00C409B3" w:rsidRPr="002630E7" w:rsidRDefault="00C409B3" w:rsidP="002630E7">
      <w:pPr>
        <w:pStyle w:val="Paragraphedeliste"/>
        <w:numPr>
          <w:ilvl w:val="0"/>
          <w:numId w:val="39"/>
        </w:numPr>
        <w:overflowPunct/>
        <w:autoSpaceDE/>
        <w:autoSpaceDN/>
        <w:adjustRightInd/>
        <w:jc w:val="both"/>
        <w:textAlignment w:val="auto"/>
        <w:rPr>
          <w:rFonts w:eastAsia="Calibri"/>
          <w:szCs w:val="24"/>
        </w:rPr>
      </w:pPr>
      <w:r w:rsidRPr="00862DE6">
        <w:rPr>
          <w:rFonts w:eastAsia="Calibri"/>
          <w:szCs w:val="24"/>
        </w:rPr>
        <w:t>à reproduire dans leur intégralité ou tel que spécifié par le programme de certification, la fourniture des copies de docum</w:t>
      </w:r>
      <w:r w:rsidR="002630E7">
        <w:rPr>
          <w:rFonts w:eastAsia="Calibri"/>
          <w:szCs w:val="24"/>
        </w:rPr>
        <w:t xml:space="preserve">ents de certification à autrui </w:t>
      </w:r>
      <w:r w:rsidRPr="002630E7">
        <w:rPr>
          <w:rFonts w:eastAsia="Calibri"/>
          <w:szCs w:val="24"/>
        </w:rPr>
        <w:t xml:space="preserve">en faisant référence à la certification </w:t>
      </w:r>
      <w:r w:rsidR="00767A24" w:rsidRPr="002630E7">
        <w:rPr>
          <w:rFonts w:eastAsia="Calibri"/>
          <w:szCs w:val="24"/>
        </w:rPr>
        <w:t xml:space="preserve">Soudage </w:t>
      </w:r>
      <w:r w:rsidRPr="002630E7">
        <w:rPr>
          <w:rFonts w:eastAsia="Calibri"/>
          <w:szCs w:val="24"/>
        </w:rPr>
        <w:t>dans des supports de communication, tels que documents, brochures ou publicité, se conformer aux exigences définies dans le règlement de certification d’IS Certification ;</w:t>
      </w:r>
    </w:p>
    <w:p w:rsidR="00C409B3" w:rsidRPr="00862DE6" w:rsidRDefault="00C409B3" w:rsidP="00C409B3">
      <w:pPr>
        <w:pStyle w:val="Paragraphedeliste"/>
        <w:numPr>
          <w:ilvl w:val="0"/>
          <w:numId w:val="39"/>
        </w:numPr>
        <w:overflowPunct/>
        <w:autoSpaceDE/>
        <w:autoSpaceDN/>
        <w:adjustRightInd/>
        <w:jc w:val="both"/>
        <w:textAlignment w:val="auto"/>
        <w:rPr>
          <w:rFonts w:eastAsia="Calibri"/>
          <w:szCs w:val="24"/>
        </w:rPr>
      </w:pPr>
      <w:r w:rsidRPr="00862DE6">
        <w:rPr>
          <w:rFonts w:eastAsia="Calibri"/>
          <w:szCs w:val="24"/>
        </w:rPr>
        <w:t xml:space="preserve">à se conformer à toutes les exigences qui peuvent être prescrites dans le programme de certification du </w:t>
      </w:r>
      <w:r w:rsidRPr="008A132A">
        <w:rPr>
          <w:rFonts w:eastAsia="Calibri"/>
          <w:szCs w:val="24"/>
        </w:rPr>
        <w:t>produit</w:t>
      </w:r>
      <w:r w:rsidRPr="00862DE6">
        <w:rPr>
          <w:rFonts w:eastAsia="Calibri"/>
          <w:szCs w:val="24"/>
        </w:rPr>
        <w:t xml:space="preserve"> relatives à l'utilisation des marques de conformité et aux informations relatives </w:t>
      </w:r>
      <w:r w:rsidRPr="008A132A">
        <w:rPr>
          <w:rFonts w:eastAsia="Calibri"/>
          <w:szCs w:val="24"/>
        </w:rPr>
        <w:t>au produit</w:t>
      </w:r>
      <w:r w:rsidRPr="00862DE6">
        <w:rPr>
          <w:rFonts w:eastAsia="Calibri"/>
          <w:szCs w:val="24"/>
        </w:rPr>
        <w:t xml:space="preserve"> ;</w:t>
      </w:r>
    </w:p>
    <w:p w:rsidR="00C409B3" w:rsidRPr="00862DE6" w:rsidRDefault="00C409B3" w:rsidP="00C409B3">
      <w:pPr>
        <w:pStyle w:val="Paragraphedeliste"/>
        <w:numPr>
          <w:ilvl w:val="0"/>
          <w:numId w:val="39"/>
        </w:numPr>
        <w:overflowPunct/>
        <w:autoSpaceDE/>
        <w:autoSpaceDN/>
        <w:adjustRightInd/>
        <w:jc w:val="both"/>
        <w:textAlignment w:val="auto"/>
        <w:rPr>
          <w:rFonts w:eastAsia="Calibri"/>
          <w:szCs w:val="24"/>
        </w:rPr>
      </w:pPr>
      <w:r w:rsidRPr="00862DE6">
        <w:rPr>
          <w:rFonts w:eastAsia="Calibri"/>
          <w:szCs w:val="24"/>
        </w:rPr>
        <w:t>à conserver un enregistrement de toutes les réclamations dont il a eu connaissance concernant la conformité aux exigences de certification et mettre ces enregistrements à la disposition d’IS Certification sur demande, et</w:t>
      </w:r>
    </w:p>
    <w:p w:rsidR="00C409B3" w:rsidRPr="00862DE6" w:rsidRDefault="00C409B3" w:rsidP="002630E7">
      <w:pPr>
        <w:pStyle w:val="Paragraphedeliste"/>
        <w:numPr>
          <w:ilvl w:val="1"/>
          <w:numId w:val="41"/>
        </w:numPr>
        <w:overflowPunct/>
        <w:autoSpaceDE/>
        <w:autoSpaceDN/>
        <w:adjustRightInd/>
        <w:ind w:left="993" w:hanging="265"/>
        <w:jc w:val="both"/>
        <w:textAlignment w:val="auto"/>
        <w:rPr>
          <w:rFonts w:eastAsia="Calibri"/>
          <w:szCs w:val="24"/>
        </w:rPr>
      </w:pPr>
      <w:r w:rsidRPr="00862DE6">
        <w:rPr>
          <w:rFonts w:eastAsia="Calibri"/>
          <w:szCs w:val="24"/>
        </w:rPr>
        <w:t>à prendre toute action appropriée en rapport avec ces réclamations et les imperfections constatées dans les produits qui ont des conséquences sur leur conformité aux exigences de la certification,</w:t>
      </w:r>
    </w:p>
    <w:p w:rsidR="00C409B3" w:rsidRPr="00862DE6" w:rsidRDefault="00C409B3" w:rsidP="002630E7">
      <w:pPr>
        <w:pStyle w:val="Paragraphedeliste"/>
        <w:numPr>
          <w:ilvl w:val="1"/>
          <w:numId w:val="41"/>
        </w:numPr>
        <w:overflowPunct/>
        <w:autoSpaceDE/>
        <w:autoSpaceDN/>
        <w:adjustRightInd/>
        <w:ind w:left="993" w:hanging="265"/>
        <w:jc w:val="both"/>
        <w:textAlignment w:val="auto"/>
        <w:rPr>
          <w:rFonts w:eastAsia="Calibri"/>
          <w:szCs w:val="24"/>
        </w:rPr>
      </w:pPr>
      <w:r w:rsidRPr="00862DE6">
        <w:rPr>
          <w:rFonts w:eastAsia="Calibri"/>
          <w:szCs w:val="24"/>
        </w:rPr>
        <w:t>à documenter les actions entreprises ;</w:t>
      </w:r>
    </w:p>
    <w:p w:rsidR="00C409B3" w:rsidRPr="00862DE6" w:rsidRDefault="00C409B3" w:rsidP="00C409B3">
      <w:pPr>
        <w:pStyle w:val="Paragraphedeliste"/>
        <w:numPr>
          <w:ilvl w:val="0"/>
          <w:numId w:val="39"/>
        </w:numPr>
        <w:overflowPunct/>
        <w:autoSpaceDE/>
        <w:autoSpaceDN/>
        <w:adjustRightInd/>
        <w:jc w:val="both"/>
        <w:textAlignment w:val="auto"/>
        <w:rPr>
          <w:rFonts w:eastAsia="Calibri"/>
          <w:szCs w:val="24"/>
        </w:rPr>
      </w:pPr>
      <w:r w:rsidRPr="00862DE6">
        <w:rPr>
          <w:rFonts w:eastAsia="Calibri"/>
          <w:szCs w:val="24"/>
        </w:rPr>
        <w:t>à dégager IS Certification de toutes plaintes relatives à la Responsabilité du Fait des Produits.</w:t>
      </w:r>
    </w:p>
    <w:p w:rsidR="00315719" w:rsidRDefault="00315719" w:rsidP="0016731B">
      <w:pPr>
        <w:overflowPunct/>
        <w:autoSpaceDE/>
        <w:autoSpaceDN/>
        <w:adjustRightInd/>
        <w:jc w:val="both"/>
        <w:textAlignment w:val="auto"/>
        <w:rPr>
          <w:rFonts w:eastAsia="Calibri"/>
          <w:szCs w:val="24"/>
        </w:rPr>
      </w:pPr>
    </w:p>
    <w:p w:rsidR="00E004F4" w:rsidRPr="00E44276" w:rsidRDefault="00E004F4" w:rsidP="0016731B">
      <w:pPr>
        <w:overflowPunct/>
        <w:autoSpaceDE/>
        <w:autoSpaceDN/>
        <w:adjustRightInd/>
        <w:jc w:val="both"/>
        <w:textAlignment w:val="auto"/>
        <w:rPr>
          <w:rFonts w:eastAsia="Calibri"/>
          <w:szCs w:val="24"/>
        </w:rPr>
      </w:pPr>
    </w:p>
    <w:p w:rsidR="00447531" w:rsidRDefault="002C7EA9" w:rsidP="0016731B">
      <w:pPr>
        <w:overflowPunct/>
        <w:autoSpaceDE/>
        <w:autoSpaceDN/>
        <w:adjustRightInd/>
        <w:jc w:val="both"/>
        <w:textAlignment w:val="auto"/>
        <w:rPr>
          <w:rFonts w:eastAsia="Calibri"/>
          <w:szCs w:val="24"/>
        </w:rPr>
      </w:pPr>
      <w:r w:rsidRPr="00E44276">
        <w:rPr>
          <w:rFonts w:eastAsia="Calibri"/>
          <w:szCs w:val="24"/>
        </w:rPr>
        <w:t xml:space="preserve">Aucune mission d’évaluation en vue de certification ne peut avoir lieu sans la signature </w:t>
      </w:r>
      <w:r w:rsidR="003723B4" w:rsidRPr="00E44276">
        <w:rPr>
          <w:rFonts w:eastAsia="Calibri"/>
          <w:szCs w:val="24"/>
        </w:rPr>
        <w:t>de la proposition commerciale formalisée</w:t>
      </w:r>
      <w:r w:rsidR="003723B4">
        <w:rPr>
          <w:rFonts w:eastAsia="Calibri"/>
          <w:szCs w:val="24"/>
        </w:rPr>
        <w:t xml:space="preserve"> ou du </w:t>
      </w:r>
      <w:r w:rsidR="00CD6048">
        <w:rPr>
          <w:rFonts w:eastAsia="Calibri"/>
          <w:szCs w:val="24"/>
        </w:rPr>
        <w:t>devis</w:t>
      </w:r>
      <w:r w:rsidR="003723B4">
        <w:rPr>
          <w:rFonts w:eastAsia="Calibri"/>
          <w:szCs w:val="24"/>
        </w:rPr>
        <w:t>.</w:t>
      </w:r>
      <w:r w:rsidR="00D16C12">
        <w:rPr>
          <w:rFonts w:eastAsia="Calibri"/>
          <w:szCs w:val="24"/>
        </w:rPr>
        <w:t xml:space="preserve"> Si requis par le service comptable du carrossier réparateur, le n° de commande devra être indiqué sur l’acceptation.</w:t>
      </w:r>
      <w:r w:rsidR="00447531">
        <w:rPr>
          <w:rFonts w:eastAsia="Calibri"/>
          <w:szCs w:val="24"/>
        </w:rPr>
        <w:br w:type="page"/>
      </w:r>
    </w:p>
    <w:p w:rsidR="009958A9" w:rsidRPr="003303FD" w:rsidRDefault="0069502D" w:rsidP="003303FD">
      <w:pPr>
        <w:pStyle w:val="Titre1"/>
      </w:pPr>
      <w:bookmarkStart w:id="12" w:name="_Toc68602346"/>
      <w:bookmarkStart w:id="13" w:name="_Toc356576037"/>
      <w:r w:rsidRPr="003303FD">
        <w:lastRenderedPageBreak/>
        <w:t xml:space="preserve">Évaluation et </w:t>
      </w:r>
      <w:r w:rsidR="00664973" w:rsidRPr="003303FD">
        <w:t>Audit</w:t>
      </w:r>
      <w:bookmarkEnd w:id="12"/>
      <w:r w:rsidR="00664973" w:rsidRPr="003303FD">
        <w:t xml:space="preserve"> </w:t>
      </w:r>
      <w:bookmarkEnd w:id="13"/>
    </w:p>
    <w:p w:rsidR="00B80C60" w:rsidRDefault="003E06D3" w:rsidP="002C7EA9">
      <w:pPr>
        <w:pStyle w:val="Titre2"/>
      </w:pPr>
      <w:bookmarkStart w:id="14" w:name="_Toc68602347"/>
      <w:r w:rsidRPr="00E44276">
        <w:t>Déroulé d’un audit</w:t>
      </w:r>
      <w:bookmarkEnd w:id="14"/>
      <w:r w:rsidR="0012170D" w:rsidRPr="00E44276">
        <w:t xml:space="preserve"> </w:t>
      </w:r>
    </w:p>
    <w:p w:rsidR="00B80C60" w:rsidRDefault="00B80C60" w:rsidP="00B80C60">
      <w:pPr>
        <w:overflowPunct/>
        <w:autoSpaceDE/>
        <w:autoSpaceDN/>
        <w:adjustRightInd/>
        <w:jc w:val="both"/>
        <w:textAlignment w:val="auto"/>
        <w:rPr>
          <w:rFonts w:eastAsia="Calibri"/>
          <w:szCs w:val="24"/>
        </w:rPr>
      </w:pPr>
      <w:r w:rsidRPr="00E44276">
        <w:rPr>
          <w:rFonts w:eastAsia="Calibri"/>
          <w:szCs w:val="24"/>
        </w:rPr>
        <w:t>L’audit se réalise</w:t>
      </w:r>
      <w:r w:rsidR="004B0397">
        <w:rPr>
          <w:rFonts w:eastAsia="Calibri"/>
          <w:szCs w:val="24"/>
        </w:rPr>
        <w:t>,</w:t>
      </w:r>
      <w:r w:rsidRPr="00E44276">
        <w:rPr>
          <w:rFonts w:eastAsia="Calibri"/>
          <w:szCs w:val="24"/>
        </w:rPr>
        <w:t xml:space="preserve"> </w:t>
      </w:r>
      <w:r w:rsidR="004B0397" w:rsidRPr="00E44276">
        <w:rPr>
          <w:rFonts w:eastAsia="Calibri"/>
          <w:szCs w:val="24"/>
        </w:rPr>
        <w:t>sur site</w:t>
      </w:r>
      <w:r w:rsidR="004B0397">
        <w:rPr>
          <w:rFonts w:eastAsia="Calibri"/>
          <w:szCs w:val="24"/>
        </w:rPr>
        <w:t>,</w:t>
      </w:r>
      <w:r w:rsidR="004B0397" w:rsidRPr="00E44276">
        <w:rPr>
          <w:rFonts w:eastAsia="Calibri"/>
          <w:szCs w:val="24"/>
        </w:rPr>
        <w:t xml:space="preserve"> </w:t>
      </w:r>
      <w:r w:rsidRPr="00E44276">
        <w:rPr>
          <w:rFonts w:eastAsia="Calibri"/>
          <w:szCs w:val="24"/>
        </w:rPr>
        <w:t xml:space="preserve">au moyen d’entretiens avec le personnel au cours desquels </w:t>
      </w:r>
      <w:r w:rsidR="00FB0099">
        <w:rPr>
          <w:rFonts w:eastAsia="Calibri"/>
          <w:szCs w:val="24"/>
        </w:rPr>
        <w:t xml:space="preserve">l’équipe d’audit, généralement constitué d’un seul </w:t>
      </w:r>
      <w:r w:rsidRPr="00E44276">
        <w:rPr>
          <w:rFonts w:eastAsia="Calibri"/>
          <w:szCs w:val="24"/>
        </w:rPr>
        <w:t>auditeur</w:t>
      </w:r>
      <w:r w:rsidR="00FB0099">
        <w:rPr>
          <w:rFonts w:eastAsia="Calibri"/>
          <w:szCs w:val="24"/>
        </w:rPr>
        <w:t>,</w:t>
      </w:r>
      <w:r w:rsidRPr="00E44276">
        <w:rPr>
          <w:rFonts w:eastAsia="Calibri"/>
          <w:szCs w:val="24"/>
        </w:rPr>
        <w:t xml:space="preserve"> évalue l’organisation, la gestion, la formation, la mise en œuvre des activités liées à la certification demandée.</w:t>
      </w:r>
    </w:p>
    <w:p w:rsidR="009C008E" w:rsidRPr="00E44276" w:rsidRDefault="009C008E" w:rsidP="00B80C60">
      <w:pPr>
        <w:overflowPunct/>
        <w:autoSpaceDE/>
        <w:autoSpaceDN/>
        <w:adjustRightInd/>
        <w:jc w:val="both"/>
        <w:textAlignment w:val="auto"/>
        <w:rPr>
          <w:rFonts w:eastAsia="Calibri"/>
          <w:szCs w:val="24"/>
        </w:rPr>
      </w:pPr>
    </w:p>
    <w:p w:rsidR="00B80C60" w:rsidRPr="00E44276" w:rsidRDefault="00B80C60" w:rsidP="00B80C60">
      <w:pPr>
        <w:overflowPunct/>
        <w:autoSpaceDE/>
        <w:autoSpaceDN/>
        <w:adjustRightInd/>
        <w:textAlignment w:val="auto"/>
        <w:rPr>
          <w:rFonts w:eastAsia="Calibri"/>
          <w:szCs w:val="24"/>
        </w:rPr>
      </w:pPr>
      <w:r w:rsidRPr="00E44276">
        <w:rPr>
          <w:rFonts w:eastAsia="Calibri"/>
          <w:szCs w:val="24"/>
        </w:rPr>
        <w:t>Pour mener à bien la réalisation de l’audit, il est primordial</w:t>
      </w:r>
      <w:r>
        <w:rPr>
          <w:rFonts w:eastAsia="Calibri"/>
          <w:szCs w:val="24"/>
        </w:rPr>
        <w:t xml:space="preserve"> </w:t>
      </w:r>
      <w:r w:rsidRPr="00E44276">
        <w:rPr>
          <w:rFonts w:eastAsia="Calibri"/>
          <w:szCs w:val="24"/>
        </w:rPr>
        <w:t>que l’entreprise :</w:t>
      </w:r>
    </w:p>
    <w:p w:rsidR="00B80C60" w:rsidRPr="00E44276" w:rsidRDefault="00985E78" w:rsidP="00B80C60">
      <w:pPr>
        <w:pStyle w:val="Paragraphedeliste"/>
        <w:numPr>
          <w:ilvl w:val="0"/>
          <w:numId w:val="2"/>
        </w:numPr>
        <w:overflowPunct/>
        <w:autoSpaceDE/>
        <w:autoSpaceDN/>
        <w:adjustRightInd/>
        <w:spacing w:before="60" w:after="120"/>
        <w:ind w:left="850" w:hanging="357"/>
        <w:textAlignment w:val="auto"/>
        <w:outlineLvl w:val="4"/>
        <w:rPr>
          <w:bCs/>
          <w:iCs/>
          <w:szCs w:val="26"/>
        </w:rPr>
      </w:pPr>
      <w:r>
        <w:rPr>
          <w:bCs/>
          <w:iCs/>
          <w:szCs w:val="26"/>
        </w:rPr>
        <w:t>Mette à disposition de</w:t>
      </w:r>
      <w:r w:rsidR="00B80C60" w:rsidRPr="00E44276">
        <w:rPr>
          <w:bCs/>
          <w:iCs/>
          <w:szCs w:val="26"/>
        </w:rPr>
        <w:t xml:space="preserve"> l’équipe d’audit tous les documents et les informations nécessaires à la réalisation de son évaluation ;</w:t>
      </w:r>
    </w:p>
    <w:p w:rsidR="00D63CE9" w:rsidRPr="00985E78" w:rsidRDefault="00B80C60" w:rsidP="00985E78">
      <w:pPr>
        <w:pStyle w:val="Paragraphedeliste"/>
        <w:numPr>
          <w:ilvl w:val="0"/>
          <w:numId w:val="2"/>
        </w:numPr>
        <w:overflowPunct/>
        <w:autoSpaceDE/>
        <w:autoSpaceDN/>
        <w:adjustRightInd/>
        <w:spacing w:before="120" w:after="120"/>
        <w:ind w:left="851"/>
        <w:textAlignment w:val="auto"/>
        <w:outlineLvl w:val="4"/>
        <w:rPr>
          <w:bCs/>
          <w:iCs/>
          <w:szCs w:val="26"/>
        </w:rPr>
      </w:pPr>
      <w:r w:rsidRPr="00E44276">
        <w:rPr>
          <w:bCs/>
          <w:iCs/>
          <w:szCs w:val="26"/>
        </w:rPr>
        <w:t>Perme</w:t>
      </w:r>
      <w:r w:rsidR="00985E78">
        <w:rPr>
          <w:bCs/>
          <w:iCs/>
          <w:szCs w:val="26"/>
        </w:rPr>
        <w:t>tte l’accès aux installations à</w:t>
      </w:r>
      <w:r w:rsidR="009C008E">
        <w:rPr>
          <w:bCs/>
          <w:iCs/>
          <w:szCs w:val="26"/>
        </w:rPr>
        <w:t xml:space="preserve"> </w:t>
      </w:r>
      <w:r w:rsidR="00FB0099" w:rsidRPr="00E44276">
        <w:rPr>
          <w:bCs/>
          <w:iCs/>
          <w:szCs w:val="26"/>
        </w:rPr>
        <w:t>l’équipe d’audit</w:t>
      </w:r>
      <w:r w:rsidR="00FB0099">
        <w:rPr>
          <w:bCs/>
          <w:iCs/>
          <w:szCs w:val="26"/>
        </w:rPr>
        <w:t>;</w:t>
      </w:r>
    </w:p>
    <w:p w:rsidR="00B80C60" w:rsidRDefault="00B80C60" w:rsidP="00B80C60">
      <w:pPr>
        <w:pStyle w:val="Paragraphedeliste"/>
        <w:numPr>
          <w:ilvl w:val="0"/>
          <w:numId w:val="2"/>
        </w:numPr>
        <w:overflowPunct/>
        <w:autoSpaceDE/>
        <w:autoSpaceDN/>
        <w:adjustRightInd/>
        <w:spacing w:before="120" w:after="120"/>
        <w:ind w:left="851"/>
        <w:textAlignment w:val="auto"/>
        <w:outlineLvl w:val="4"/>
        <w:rPr>
          <w:bCs/>
          <w:iCs/>
          <w:szCs w:val="26"/>
        </w:rPr>
      </w:pPr>
      <w:r w:rsidRPr="00E44276">
        <w:rPr>
          <w:bCs/>
          <w:iCs/>
          <w:szCs w:val="26"/>
        </w:rPr>
        <w:t>Facilite les entretiens avec le personnel.</w:t>
      </w:r>
    </w:p>
    <w:p w:rsidR="00B80C60" w:rsidRPr="00E44276" w:rsidRDefault="00B80C60" w:rsidP="00B80C60">
      <w:pPr>
        <w:overflowPunct/>
        <w:autoSpaceDE/>
        <w:autoSpaceDN/>
        <w:adjustRightInd/>
        <w:jc w:val="both"/>
        <w:textAlignment w:val="auto"/>
        <w:rPr>
          <w:rFonts w:eastAsia="Calibri"/>
          <w:szCs w:val="24"/>
        </w:rPr>
      </w:pPr>
      <w:r>
        <w:rPr>
          <w:rFonts w:eastAsia="Calibri"/>
          <w:szCs w:val="24"/>
        </w:rPr>
        <w:t>L’auditeur</w:t>
      </w:r>
      <w:r w:rsidRPr="00E44276">
        <w:rPr>
          <w:rFonts w:eastAsia="Calibri"/>
          <w:szCs w:val="24"/>
        </w:rPr>
        <w:t xml:space="preserve"> r</w:t>
      </w:r>
      <w:r w:rsidR="00985E78">
        <w:rPr>
          <w:rFonts w:eastAsia="Calibri"/>
          <w:szCs w:val="24"/>
        </w:rPr>
        <w:t>éalise l’évaluation en recueillant</w:t>
      </w:r>
      <w:r w:rsidRPr="00E44276">
        <w:rPr>
          <w:rFonts w:eastAsia="Calibri"/>
          <w:szCs w:val="24"/>
        </w:rPr>
        <w:t>, à l’aide d’un échantillonnage adapté</w:t>
      </w:r>
      <w:r>
        <w:rPr>
          <w:rFonts w:eastAsia="Calibri"/>
          <w:szCs w:val="24"/>
        </w:rPr>
        <w:t>,</w:t>
      </w:r>
      <w:r w:rsidRPr="00E44276">
        <w:rPr>
          <w:rFonts w:eastAsia="Calibri"/>
          <w:szCs w:val="24"/>
        </w:rPr>
        <w:t xml:space="preserve"> </w:t>
      </w:r>
      <w:r>
        <w:rPr>
          <w:rFonts w:eastAsia="Calibri"/>
          <w:szCs w:val="24"/>
        </w:rPr>
        <w:t>les informations relatives au programme</w:t>
      </w:r>
      <w:r w:rsidRPr="00E44276">
        <w:rPr>
          <w:rFonts w:eastAsia="Calibri"/>
          <w:szCs w:val="24"/>
        </w:rPr>
        <w:t xml:space="preserve"> de certification et vérifie que les méthodes de travail sont conformes aux exigences </w:t>
      </w:r>
      <w:r>
        <w:rPr>
          <w:rFonts w:eastAsia="Calibri"/>
          <w:szCs w:val="24"/>
        </w:rPr>
        <w:t>de ce</w:t>
      </w:r>
      <w:r w:rsidRPr="00E44276">
        <w:rPr>
          <w:rFonts w:eastAsia="Calibri"/>
          <w:szCs w:val="24"/>
        </w:rPr>
        <w:t xml:space="preserve"> programme de certification.</w:t>
      </w:r>
    </w:p>
    <w:p w:rsidR="00B80C60" w:rsidRPr="00E44276" w:rsidRDefault="00B80C60" w:rsidP="00B80C60">
      <w:pPr>
        <w:overflowPunct/>
        <w:autoSpaceDE/>
        <w:autoSpaceDN/>
        <w:adjustRightInd/>
        <w:jc w:val="both"/>
        <w:textAlignment w:val="auto"/>
        <w:rPr>
          <w:rFonts w:eastAsia="Calibri"/>
          <w:szCs w:val="24"/>
        </w:rPr>
      </w:pPr>
      <w:r w:rsidRPr="00E44276">
        <w:rPr>
          <w:rFonts w:eastAsia="Calibri"/>
          <w:szCs w:val="24"/>
        </w:rPr>
        <w:t>Cette approche terrain se caractérise par son pragmatisme en privilégiant la notion d’outil adapté aux besoins de l’entreprise en fonction des risques qu’elle doit maîtriser et des contraintes auxquelles elle est soumise.</w:t>
      </w:r>
    </w:p>
    <w:p w:rsidR="00B80C60" w:rsidRPr="00E44276" w:rsidRDefault="00B80C60" w:rsidP="00B80C60">
      <w:pPr>
        <w:overflowPunct/>
        <w:autoSpaceDE/>
        <w:autoSpaceDN/>
        <w:adjustRightInd/>
        <w:jc w:val="both"/>
        <w:textAlignment w:val="auto"/>
        <w:rPr>
          <w:rFonts w:eastAsia="Calibri"/>
          <w:szCs w:val="24"/>
        </w:rPr>
      </w:pPr>
    </w:p>
    <w:p w:rsidR="00B80C60" w:rsidRPr="00E44276" w:rsidRDefault="00B80C60" w:rsidP="00B80C60">
      <w:pPr>
        <w:overflowPunct/>
        <w:autoSpaceDE/>
        <w:autoSpaceDN/>
        <w:adjustRightInd/>
        <w:jc w:val="both"/>
        <w:textAlignment w:val="auto"/>
        <w:rPr>
          <w:rFonts w:eastAsia="Calibri"/>
          <w:szCs w:val="24"/>
        </w:rPr>
      </w:pPr>
      <w:r w:rsidRPr="00E44276">
        <w:rPr>
          <w:rFonts w:eastAsia="Calibri"/>
          <w:szCs w:val="24"/>
        </w:rPr>
        <w:t>Les méthodes (non exhaustives) permettant de recueillir les informations sont les suivantes :</w:t>
      </w:r>
    </w:p>
    <w:p w:rsidR="00B80C60" w:rsidRPr="00E44276" w:rsidRDefault="00B80C60" w:rsidP="00B80C60">
      <w:pPr>
        <w:pStyle w:val="Paragraphedeliste"/>
        <w:numPr>
          <w:ilvl w:val="0"/>
          <w:numId w:val="14"/>
        </w:numPr>
        <w:overflowPunct/>
        <w:autoSpaceDE/>
        <w:autoSpaceDN/>
        <w:adjustRightInd/>
        <w:jc w:val="both"/>
        <w:textAlignment w:val="auto"/>
        <w:rPr>
          <w:rFonts w:eastAsia="Calibri"/>
          <w:szCs w:val="24"/>
        </w:rPr>
      </w:pPr>
      <w:r w:rsidRPr="00E44276">
        <w:rPr>
          <w:rFonts w:eastAsia="Calibri"/>
          <w:szCs w:val="24"/>
        </w:rPr>
        <w:t>Entretiens</w:t>
      </w:r>
      <w:r w:rsidR="00FB0099">
        <w:rPr>
          <w:rFonts w:eastAsia="Calibri"/>
          <w:szCs w:val="24"/>
        </w:rPr>
        <w:t>,</w:t>
      </w:r>
    </w:p>
    <w:p w:rsidR="00B80C60" w:rsidRPr="00E44276" w:rsidRDefault="00B80C60" w:rsidP="00B80C60">
      <w:pPr>
        <w:pStyle w:val="Paragraphedeliste"/>
        <w:numPr>
          <w:ilvl w:val="0"/>
          <w:numId w:val="14"/>
        </w:numPr>
        <w:overflowPunct/>
        <w:autoSpaceDE/>
        <w:autoSpaceDN/>
        <w:adjustRightInd/>
        <w:jc w:val="both"/>
        <w:textAlignment w:val="auto"/>
        <w:rPr>
          <w:rFonts w:eastAsia="Calibri"/>
          <w:szCs w:val="24"/>
        </w:rPr>
      </w:pPr>
      <w:r w:rsidRPr="00E44276">
        <w:rPr>
          <w:rFonts w:eastAsia="Calibri"/>
          <w:szCs w:val="24"/>
        </w:rPr>
        <w:t>Observations des processus et des activités</w:t>
      </w:r>
      <w:r w:rsidR="00FB0099">
        <w:rPr>
          <w:rFonts w:eastAsia="Calibri"/>
          <w:szCs w:val="24"/>
        </w:rPr>
        <w:t>,</w:t>
      </w:r>
    </w:p>
    <w:p w:rsidR="00B80C60" w:rsidRDefault="00B80C60" w:rsidP="00B80C60">
      <w:pPr>
        <w:pStyle w:val="Paragraphedeliste"/>
        <w:numPr>
          <w:ilvl w:val="0"/>
          <w:numId w:val="14"/>
        </w:numPr>
        <w:overflowPunct/>
        <w:autoSpaceDE/>
        <w:autoSpaceDN/>
        <w:adjustRightInd/>
        <w:jc w:val="both"/>
        <w:textAlignment w:val="auto"/>
        <w:rPr>
          <w:rFonts w:eastAsia="Calibri"/>
          <w:szCs w:val="24"/>
        </w:rPr>
      </w:pPr>
      <w:r w:rsidRPr="00E44276">
        <w:rPr>
          <w:rFonts w:eastAsia="Calibri"/>
          <w:szCs w:val="24"/>
        </w:rPr>
        <w:t>Revue des documents et enregistrements</w:t>
      </w:r>
      <w:r w:rsidR="00FB0099">
        <w:rPr>
          <w:rFonts w:eastAsia="Calibri"/>
          <w:szCs w:val="24"/>
        </w:rPr>
        <w:t>.</w:t>
      </w:r>
    </w:p>
    <w:p w:rsidR="008A132A" w:rsidRDefault="008A132A" w:rsidP="008A132A">
      <w:pPr>
        <w:overflowPunct/>
        <w:autoSpaceDE/>
        <w:autoSpaceDN/>
        <w:adjustRightInd/>
        <w:jc w:val="both"/>
        <w:textAlignment w:val="auto"/>
        <w:rPr>
          <w:rFonts w:eastAsia="Calibri"/>
          <w:szCs w:val="24"/>
        </w:rPr>
      </w:pPr>
    </w:p>
    <w:p w:rsidR="008A132A" w:rsidRPr="008A132A" w:rsidRDefault="008A132A" w:rsidP="008A132A">
      <w:pPr>
        <w:overflowPunct/>
        <w:autoSpaceDE/>
        <w:autoSpaceDN/>
        <w:adjustRightInd/>
        <w:jc w:val="both"/>
        <w:textAlignment w:val="auto"/>
        <w:rPr>
          <w:rFonts w:eastAsia="Calibri"/>
          <w:szCs w:val="24"/>
        </w:rPr>
      </w:pPr>
    </w:p>
    <w:p w:rsidR="0012170D" w:rsidRPr="00E44276" w:rsidRDefault="0012170D" w:rsidP="002C7EA9">
      <w:pPr>
        <w:pStyle w:val="Titre3"/>
      </w:pPr>
      <w:bookmarkStart w:id="15" w:name="_Toc68602348"/>
      <w:r w:rsidRPr="00E44276">
        <w:t>Planification</w:t>
      </w:r>
      <w:bookmarkEnd w:id="15"/>
    </w:p>
    <w:p w:rsidR="009C008E" w:rsidRDefault="009C008E" w:rsidP="009C008E">
      <w:pPr>
        <w:overflowPunct/>
        <w:autoSpaceDE/>
        <w:autoSpaceDN/>
        <w:adjustRightInd/>
        <w:jc w:val="both"/>
        <w:textAlignment w:val="auto"/>
        <w:rPr>
          <w:rFonts w:eastAsia="Calibri"/>
          <w:szCs w:val="24"/>
        </w:rPr>
      </w:pPr>
      <w:r>
        <w:rPr>
          <w:rFonts w:eastAsia="Calibri"/>
          <w:szCs w:val="24"/>
        </w:rPr>
        <w:t>Une fois l’acceptation obtenue, IS Certification organise la planification de la prestation en accord avec les disponibilités du carrossier réparateur et de l’auditeur.</w:t>
      </w:r>
    </w:p>
    <w:p w:rsidR="009C008E" w:rsidRDefault="009C008E" w:rsidP="009C008E">
      <w:pPr>
        <w:overflowPunct/>
        <w:autoSpaceDE/>
        <w:autoSpaceDN/>
        <w:adjustRightInd/>
        <w:jc w:val="both"/>
        <w:textAlignment w:val="auto"/>
        <w:rPr>
          <w:rFonts w:eastAsia="Calibri"/>
          <w:szCs w:val="24"/>
        </w:rPr>
      </w:pPr>
      <w:r>
        <w:rPr>
          <w:rFonts w:eastAsia="Calibri"/>
          <w:szCs w:val="24"/>
        </w:rPr>
        <w:t>La date est confirmée par email aux parties concernées.</w:t>
      </w:r>
    </w:p>
    <w:p w:rsidR="009C008E" w:rsidRPr="00E44276" w:rsidRDefault="009C008E" w:rsidP="009C008E">
      <w:pPr>
        <w:overflowPunct/>
        <w:autoSpaceDE/>
        <w:autoSpaceDN/>
        <w:adjustRightInd/>
        <w:jc w:val="both"/>
        <w:textAlignment w:val="auto"/>
        <w:rPr>
          <w:rFonts w:eastAsia="Calibri"/>
          <w:szCs w:val="24"/>
        </w:rPr>
      </w:pPr>
      <w:r>
        <w:rPr>
          <w:rFonts w:eastAsia="Calibri"/>
          <w:szCs w:val="24"/>
        </w:rPr>
        <w:t>Les conditions de report ou d’annulation sont prévues dans les conditions générales du tarif ou de la proposition commerciale spécifique.</w:t>
      </w:r>
      <w:r w:rsidR="00723C9D">
        <w:rPr>
          <w:rFonts w:eastAsia="Calibri"/>
          <w:szCs w:val="24"/>
        </w:rPr>
        <w:t xml:space="preserve"> </w:t>
      </w:r>
      <w:r w:rsidR="00723C9D" w:rsidRPr="00784BBE">
        <w:rPr>
          <w:rFonts w:eastAsia="Calibri"/>
          <w:szCs w:val="24"/>
        </w:rPr>
        <w:t>Les planifications sont enregistr</w:t>
      </w:r>
      <w:r w:rsidR="004C773F" w:rsidRPr="00784BBE">
        <w:rPr>
          <w:rFonts w:eastAsia="Calibri"/>
          <w:szCs w:val="24"/>
        </w:rPr>
        <w:t>ées dans le fichier Excel CCR-0</w:t>
      </w:r>
      <w:r w:rsidR="00723C9D" w:rsidRPr="00784BBE">
        <w:rPr>
          <w:rFonts w:eastAsia="Calibri"/>
          <w:szCs w:val="24"/>
        </w:rPr>
        <w:t>04</w:t>
      </w:r>
      <w:r w:rsidR="00723C9D">
        <w:rPr>
          <w:rFonts w:eastAsia="Calibri"/>
          <w:szCs w:val="24"/>
        </w:rPr>
        <w:t>.</w:t>
      </w:r>
    </w:p>
    <w:p w:rsidR="009C008E" w:rsidRDefault="009C008E" w:rsidP="00744F39">
      <w:pPr>
        <w:overflowPunct/>
        <w:autoSpaceDE/>
        <w:autoSpaceDN/>
        <w:adjustRightInd/>
        <w:jc w:val="both"/>
        <w:textAlignment w:val="auto"/>
        <w:rPr>
          <w:szCs w:val="24"/>
        </w:rPr>
      </w:pPr>
    </w:p>
    <w:p w:rsidR="0012170D" w:rsidRPr="009C008E" w:rsidRDefault="00C521EF" w:rsidP="0012170D">
      <w:pPr>
        <w:overflowPunct/>
        <w:autoSpaceDE/>
        <w:autoSpaceDN/>
        <w:adjustRightInd/>
        <w:jc w:val="both"/>
        <w:textAlignment w:val="auto"/>
        <w:rPr>
          <w:szCs w:val="24"/>
        </w:rPr>
      </w:pPr>
      <w:r>
        <w:rPr>
          <w:szCs w:val="24"/>
        </w:rPr>
        <w:t>Tou</w:t>
      </w:r>
      <w:r w:rsidR="0012170D" w:rsidRPr="00E44276">
        <w:rPr>
          <w:szCs w:val="24"/>
        </w:rPr>
        <w:t xml:space="preserve">s les </w:t>
      </w:r>
      <w:r>
        <w:rPr>
          <w:szCs w:val="24"/>
        </w:rPr>
        <w:t>auditeurs</w:t>
      </w:r>
      <w:r w:rsidR="0012170D" w:rsidRPr="00E44276">
        <w:rPr>
          <w:szCs w:val="24"/>
        </w:rPr>
        <w:t xml:space="preserve"> signe</w:t>
      </w:r>
      <w:r w:rsidR="00DC3278" w:rsidRPr="00E44276">
        <w:rPr>
          <w:szCs w:val="24"/>
        </w:rPr>
        <w:t>nt</w:t>
      </w:r>
      <w:r w:rsidR="0012170D" w:rsidRPr="00E44276">
        <w:rPr>
          <w:szCs w:val="24"/>
        </w:rPr>
        <w:t xml:space="preserve"> une lettre d’engagement de confidentialité et d’impartialité. Cet engagement prévoit la déclaration de toute situation : relation avec l’entreprise, relation avec le personnel de l’entreprise ou toute autre relation qui pourrait nuire à son impartialité.</w:t>
      </w:r>
      <w:r w:rsidR="00744F39" w:rsidRPr="00E44276">
        <w:rPr>
          <w:szCs w:val="24"/>
        </w:rPr>
        <w:t xml:space="preserve"> </w:t>
      </w:r>
      <w:r w:rsidR="00744F39" w:rsidRPr="00E44276">
        <w:rPr>
          <w:bCs/>
          <w:iCs/>
          <w:szCs w:val="26"/>
        </w:rPr>
        <w:t>Si IS Certification considère</w:t>
      </w:r>
      <w:r>
        <w:rPr>
          <w:bCs/>
          <w:iCs/>
          <w:szCs w:val="26"/>
        </w:rPr>
        <w:t xml:space="preserve"> que l’auditeur présente un risque d’impartialité, il n’est pas affecté à la mission envisagée.</w:t>
      </w:r>
    </w:p>
    <w:p w:rsidR="00447531" w:rsidRPr="00D60CF8" w:rsidRDefault="00D60CF8" w:rsidP="00D60CF8">
      <w:pPr>
        <w:overflowPunct/>
        <w:autoSpaceDE/>
        <w:autoSpaceDN/>
        <w:adjustRightInd/>
        <w:jc w:val="both"/>
        <w:textAlignment w:val="auto"/>
        <w:rPr>
          <w:rFonts w:eastAsia="Calibri"/>
          <w:szCs w:val="24"/>
        </w:rPr>
      </w:pPr>
      <w:r w:rsidRPr="00D60CF8">
        <w:rPr>
          <w:rFonts w:eastAsia="Calibri"/>
          <w:szCs w:val="24"/>
        </w:rPr>
        <w:t>Un aud</w:t>
      </w:r>
      <w:r w:rsidR="00723C9D">
        <w:rPr>
          <w:rFonts w:eastAsia="Calibri"/>
          <w:szCs w:val="24"/>
        </w:rPr>
        <w:t xml:space="preserve">iteur ne peut réaliser plus de </w:t>
      </w:r>
      <w:r w:rsidR="00723C9D" w:rsidRPr="00784BBE">
        <w:rPr>
          <w:rFonts w:eastAsia="Calibri"/>
          <w:szCs w:val="24"/>
        </w:rPr>
        <w:t>cinq</w:t>
      </w:r>
      <w:r w:rsidRPr="00D60CF8">
        <w:rPr>
          <w:rFonts w:eastAsia="Calibri"/>
          <w:szCs w:val="24"/>
        </w:rPr>
        <w:t xml:space="preserve"> audits successifs </w:t>
      </w:r>
      <w:r w:rsidR="00D30D53">
        <w:rPr>
          <w:rFonts w:eastAsia="Calibri"/>
          <w:szCs w:val="24"/>
        </w:rPr>
        <w:t>(hors</w:t>
      </w:r>
      <w:r w:rsidR="002A136B">
        <w:rPr>
          <w:rFonts w:eastAsia="Calibri"/>
          <w:szCs w:val="24"/>
        </w:rPr>
        <w:t xml:space="preserve"> contre visites) </w:t>
      </w:r>
      <w:r w:rsidRPr="00D60CF8">
        <w:rPr>
          <w:rFonts w:eastAsia="Calibri"/>
          <w:szCs w:val="24"/>
        </w:rPr>
        <w:t>dans la même entreprise.</w:t>
      </w:r>
      <w:r w:rsidR="00447531">
        <w:rPr>
          <w:rFonts w:eastAsia="Calibri"/>
          <w:szCs w:val="24"/>
        </w:rPr>
        <w:br w:type="page"/>
      </w:r>
    </w:p>
    <w:p w:rsidR="00744F39" w:rsidRDefault="00E66C15" w:rsidP="002C7EA9">
      <w:pPr>
        <w:pStyle w:val="Titre3"/>
      </w:pPr>
      <w:bookmarkStart w:id="16" w:name="_Toc68602349"/>
      <w:r>
        <w:lastRenderedPageBreak/>
        <w:t>Audit</w:t>
      </w:r>
      <w:bookmarkEnd w:id="16"/>
      <w:r>
        <w:t xml:space="preserve"> </w:t>
      </w:r>
    </w:p>
    <w:p w:rsidR="00012C24" w:rsidRPr="00012C24" w:rsidRDefault="00012C24" w:rsidP="00012C24"/>
    <w:p w:rsidR="00E456BE" w:rsidRDefault="00E456BE" w:rsidP="000619EC">
      <w:pPr>
        <w:spacing w:line="200" w:lineRule="exact"/>
        <w:jc w:val="both"/>
        <w:rPr>
          <w:sz w:val="19"/>
          <w:szCs w:val="19"/>
        </w:rPr>
      </w:pPr>
      <w:r w:rsidRPr="000619EC">
        <w:rPr>
          <w:sz w:val="19"/>
          <w:szCs w:val="19"/>
        </w:rPr>
        <w:t>Pour rappel la norme ISO 19011 donne la définition suivante :</w:t>
      </w:r>
    </w:p>
    <w:p w:rsidR="00012C24" w:rsidRPr="000619EC" w:rsidRDefault="00012C24" w:rsidP="000619EC">
      <w:pPr>
        <w:spacing w:line="200" w:lineRule="exact"/>
        <w:jc w:val="both"/>
        <w:rPr>
          <w:sz w:val="19"/>
          <w:szCs w:val="19"/>
        </w:rPr>
      </w:pPr>
    </w:p>
    <w:p w:rsidR="00B678A1" w:rsidRDefault="00E456BE" w:rsidP="000619EC">
      <w:pPr>
        <w:spacing w:line="200" w:lineRule="exact"/>
        <w:jc w:val="both"/>
        <w:rPr>
          <w:sz w:val="19"/>
          <w:szCs w:val="19"/>
        </w:rPr>
      </w:pPr>
      <w:r w:rsidRPr="000619EC">
        <w:rPr>
          <w:sz w:val="19"/>
          <w:szCs w:val="19"/>
        </w:rPr>
        <w:t xml:space="preserve">Un audit est un processus méthodique, indépendant et documenté permettant d’obtenir des preuves d’audit et de les évaluer de manière objective pour déterminer dans quelle mesure les critères d’audit sont satisfaits. </w:t>
      </w:r>
    </w:p>
    <w:p w:rsidR="00B678A1" w:rsidRPr="000619EC" w:rsidRDefault="00B678A1" w:rsidP="000619EC">
      <w:pPr>
        <w:spacing w:line="200" w:lineRule="exact"/>
        <w:jc w:val="both"/>
        <w:rPr>
          <w:sz w:val="19"/>
          <w:szCs w:val="19"/>
        </w:rPr>
      </w:pPr>
    </w:p>
    <w:p w:rsidR="00B678A1" w:rsidRDefault="00E66C15" w:rsidP="000619EC">
      <w:pPr>
        <w:overflowPunct/>
        <w:autoSpaceDE/>
        <w:autoSpaceDN/>
        <w:adjustRightInd/>
        <w:spacing w:line="200" w:lineRule="exact"/>
        <w:jc w:val="both"/>
        <w:textAlignment w:val="auto"/>
        <w:rPr>
          <w:sz w:val="19"/>
          <w:szCs w:val="19"/>
        </w:rPr>
      </w:pPr>
      <w:r w:rsidRPr="000619EC">
        <w:rPr>
          <w:sz w:val="19"/>
          <w:szCs w:val="19"/>
        </w:rPr>
        <w:t>Le plan d’audit reprend les points ci-après</w:t>
      </w:r>
      <w:r w:rsidR="003B4AEA" w:rsidRPr="000619EC">
        <w:rPr>
          <w:sz w:val="19"/>
          <w:szCs w:val="19"/>
        </w:rPr>
        <w:t>.</w:t>
      </w:r>
      <w:r w:rsidR="00E456BE" w:rsidRPr="000619EC">
        <w:rPr>
          <w:sz w:val="19"/>
          <w:szCs w:val="19"/>
        </w:rPr>
        <w:t xml:space="preserve"> </w:t>
      </w:r>
    </w:p>
    <w:p w:rsidR="00E66C15" w:rsidRDefault="00106F66" w:rsidP="00B678A1">
      <w:pPr>
        <w:overflowPunct/>
        <w:autoSpaceDE/>
        <w:autoSpaceDN/>
        <w:adjustRightInd/>
        <w:spacing w:line="276" w:lineRule="auto"/>
        <w:jc w:val="both"/>
        <w:textAlignment w:val="auto"/>
        <w:rPr>
          <w:sz w:val="19"/>
          <w:szCs w:val="19"/>
        </w:rPr>
      </w:pPr>
      <w:r w:rsidRPr="000619EC">
        <w:rPr>
          <w:sz w:val="19"/>
          <w:szCs w:val="19"/>
        </w:rPr>
        <w:t>Durée prévisionnelle de l’audit : 2 h</w:t>
      </w:r>
    </w:p>
    <w:p w:rsidR="00B678A1" w:rsidRDefault="00B678A1" w:rsidP="00B678A1">
      <w:pPr>
        <w:overflowPunct/>
        <w:autoSpaceDE/>
        <w:autoSpaceDN/>
        <w:adjustRightInd/>
        <w:spacing w:line="276" w:lineRule="auto"/>
        <w:jc w:val="both"/>
        <w:textAlignment w:val="auto"/>
        <w:rPr>
          <w:sz w:val="19"/>
          <w:szCs w:val="19"/>
        </w:rPr>
      </w:pPr>
    </w:p>
    <w:p w:rsidR="00B678A1" w:rsidRPr="000619EC" w:rsidRDefault="00B678A1" w:rsidP="000619EC">
      <w:pPr>
        <w:overflowPunct/>
        <w:autoSpaceDE/>
        <w:autoSpaceDN/>
        <w:adjustRightInd/>
        <w:spacing w:line="200" w:lineRule="exact"/>
        <w:jc w:val="both"/>
        <w:textAlignment w:val="auto"/>
        <w:rPr>
          <w:sz w:val="19"/>
          <w:szCs w:val="19"/>
        </w:rPr>
      </w:pPr>
    </w:p>
    <w:p w:rsidR="00692EF5" w:rsidRPr="00692EF5" w:rsidRDefault="00692EF5" w:rsidP="00692EF5">
      <w:pPr>
        <w:overflowPunct/>
        <w:autoSpaceDE/>
        <w:autoSpaceDN/>
        <w:adjustRightInd/>
        <w:spacing w:line="180" w:lineRule="auto"/>
        <w:jc w:val="both"/>
        <w:textAlignment w:val="auto"/>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7599"/>
      </w:tblGrid>
      <w:tr w:rsidR="00E66C15" w:rsidTr="00911145">
        <w:tc>
          <w:tcPr>
            <w:tcW w:w="2829" w:type="dxa"/>
          </w:tcPr>
          <w:p w:rsidR="00E66C15" w:rsidRPr="00E66C15" w:rsidRDefault="00E66C15" w:rsidP="0062264C">
            <w:pPr>
              <w:pStyle w:val="Titre4"/>
            </w:pPr>
            <w:bookmarkStart w:id="17" w:name="_Toc68602350"/>
            <w:r w:rsidRPr="003F4CAC">
              <w:t>Réunion d’ouverture</w:t>
            </w:r>
            <w:bookmarkEnd w:id="17"/>
          </w:p>
        </w:tc>
        <w:tc>
          <w:tcPr>
            <w:tcW w:w="7599" w:type="dxa"/>
          </w:tcPr>
          <w:p w:rsidR="00E66C15" w:rsidRPr="00C566C6" w:rsidRDefault="00E66C15" w:rsidP="00E66C15">
            <w:pPr>
              <w:overflowPunct/>
              <w:autoSpaceDE/>
              <w:autoSpaceDN/>
              <w:adjustRightInd/>
              <w:jc w:val="both"/>
              <w:textAlignment w:val="auto"/>
              <w:rPr>
                <w:color w:val="808080" w:themeColor="background1" w:themeShade="80"/>
                <w:sz w:val="16"/>
                <w:szCs w:val="24"/>
              </w:rPr>
            </w:pPr>
            <w:r w:rsidRPr="00C566C6">
              <w:rPr>
                <w:color w:val="808080" w:themeColor="background1" w:themeShade="80"/>
                <w:sz w:val="16"/>
                <w:szCs w:val="24"/>
              </w:rPr>
              <w:t>Présentation de la méthodologie et des attendus de l’audit.</w:t>
            </w:r>
          </w:p>
          <w:p w:rsidR="00E66C15" w:rsidRDefault="00E66C15" w:rsidP="00E66C15">
            <w:pPr>
              <w:overflowPunct/>
              <w:autoSpaceDE/>
              <w:autoSpaceDN/>
              <w:adjustRightInd/>
              <w:jc w:val="both"/>
              <w:textAlignment w:val="auto"/>
              <w:rPr>
                <w:color w:val="808080" w:themeColor="background1" w:themeShade="80"/>
                <w:sz w:val="16"/>
                <w:szCs w:val="24"/>
              </w:rPr>
            </w:pPr>
            <w:r w:rsidRPr="00C566C6">
              <w:rPr>
                <w:color w:val="808080" w:themeColor="background1" w:themeShade="80"/>
                <w:sz w:val="16"/>
                <w:szCs w:val="24"/>
              </w:rPr>
              <w:t>Confirmation du périmètre de l’audit : moyens de soudage, procédés, matériaux</w:t>
            </w:r>
          </w:p>
          <w:p w:rsidR="00B678A1" w:rsidRPr="00E66C15" w:rsidRDefault="00B678A1" w:rsidP="00E66C15">
            <w:pPr>
              <w:overflowPunct/>
              <w:autoSpaceDE/>
              <w:autoSpaceDN/>
              <w:adjustRightInd/>
              <w:jc w:val="both"/>
              <w:textAlignment w:val="auto"/>
              <w:rPr>
                <w:color w:val="808080" w:themeColor="background1" w:themeShade="80"/>
                <w:szCs w:val="24"/>
              </w:rPr>
            </w:pPr>
          </w:p>
        </w:tc>
      </w:tr>
      <w:tr w:rsidR="00E66C15" w:rsidTr="00911145">
        <w:tc>
          <w:tcPr>
            <w:tcW w:w="10428" w:type="dxa"/>
            <w:gridSpan w:val="2"/>
          </w:tcPr>
          <w:p w:rsidR="00E66C15" w:rsidRPr="00E66C15" w:rsidRDefault="00E66C15" w:rsidP="0062264C">
            <w:pPr>
              <w:pStyle w:val="Titre4"/>
            </w:pPr>
            <w:bookmarkStart w:id="18" w:name="_Toc68602351"/>
            <w:r>
              <w:t>Point qualité 1 : REVUE TECHNIQUE (</w:t>
            </w:r>
            <w:r w:rsidR="00497DEB">
              <w:t>et Sous-Traitance</w:t>
            </w:r>
            <w:r>
              <w:t>)</w:t>
            </w:r>
            <w:bookmarkEnd w:id="18"/>
          </w:p>
        </w:tc>
      </w:tr>
      <w:tr w:rsidR="00E66C15" w:rsidTr="00911145">
        <w:tc>
          <w:tcPr>
            <w:tcW w:w="2829" w:type="dxa"/>
          </w:tcPr>
          <w:p w:rsidR="00E66C15" w:rsidRDefault="00E66C15" w:rsidP="003B4AEA">
            <w:pPr>
              <w:overflowPunct/>
              <w:autoSpaceDE/>
              <w:autoSpaceDN/>
              <w:adjustRightInd/>
              <w:jc w:val="both"/>
              <w:textAlignment w:val="auto"/>
              <w:rPr>
                <w:szCs w:val="24"/>
              </w:rPr>
            </w:pPr>
          </w:p>
        </w:tc>
        <w:tc>
          <w:tcPr>
            <w:tcW w:w="7599" w:type="dxa"/>
          </w:tcPr>
          <w:p w:rsidR="00E66C15" w:rsidRPr="00C566C6" w:rsidRDefault="00E66C15" w:rsidP="00E66C15">
            <w:pPr>
              <w:rPr>
                <w:color w:val="808080" w:themeColor="background1" w:themeShade="80"/>
                <w:sz w:val="16"/>
              </w:rPr>
            </w:pPr>
            <w:r w:rsidRPr="00C566C6">
              <w:rPr>
                <w:color w:val="808080" w:themeColor="background1" w:themeShade="80"/>
                <w:sz w:val="16"/>
              </w:rPr>
              <w:t>Vérification de la connaissance des matériaux et des méthodologies d’intervention (accès aux prescriptions du constructeur)</w:t>
            </w:r>
          </w:p>
          <w:p w:rsidR="00E66C15" w:rsidRDefault="00E66C15" w:rsidP="00E66C15">
            <w:pPr>
              <w:rPr>
                <w:color w:val="808080" w:themeColor="background1" w:themeShade="80"/>
                <w:sz w:val="16"/>
              </w:rPr>
            </w:pPr>
            <w:r w:rsidRPr="00C566C6">
              <w:rPr>
                <w:color w:val="808080" w:themeColor="background1" w:themeShade="80"/>
                <w:sz w:val="16"/>
              </w:rPr>
              <w:t xml:space="preserve">Le cas échéant, vérification de la maitrise de la sous-traitance, </w:t>
            </w:r>
          </w:p>
          <w:p w:rsidR="00B678A1" w:rsidRPr="00E66C15" w:rsidRDefault="00B678A1" w:rsidP="00E66C15">
            <w:pPr>
              <w:rPr>
                <w:color w:val="808080" w:themeColor="background1" w:themeShade="80"/>
              </w:rPr>
            </w:pPr>
          </w:p>
        </w:tc>
      </w:tr>
      <w:tr w:rsidR="00E66C15" w:rsidTr="00911145">
        <w:tc>
          <w:tcPr>
            <w:tcW w:w="10428" w:type="dxa"/>
            <w:gridSpan w:val="2"/>
          </w:tcPr>
          <w:p w:rsidR="00E66C15" w:rsidRPr="00E66C15" w:rsidRDefault="00E66C15" w:rsidP="0062264C">
            <w:pPr>
              <w:pStyle w:val="Titre4"/>
            </w:pPr>
            <w:bookmarkStart w:id="19" w:name="_Toc68602352"/>
            <w:r>
              <w:t xml:space="preserve">Point qualité 2 : PERSONNEL EN SOUDAGE (Soudeurs et </w:t>
            </w:r>
            <w:r w:rsidR="00497DEB">
              <w:t>O</w:t>
            </w:r>
            <w:r>
              <w:t>pérateurs)</w:t>
            </w:r>
            <w:bookmarkEnd w:id="19"/>
          </w:p>
        </w:tc>
      </w:tr>
      <w:tr w:rsidR="00E66C15" w:rsidTr="00911145">
        <w:tc>
          <w:tcPr>
            <w:tcW w:w="2829" w:type="dxa"/>
          </w:tcPr>
          <w:p w:rsidR="00E66C15" w:rsidRDefault="00E66C15" w:rsidP="003B4AEA">
            <w:pPr>
              <w:overflowPunct/>
              <w:autoSpaceDE/>
              <w:autoSpaceDN/>
              <w:adjustRightInd/>
              <w:jc w:val="both"/>
              <w:textAlignment w:val="auto"/>
              <w:rPr>
                <w:szCs w:val="24"/>
              </w:rPr>
            </w:pPr>
          </w:p>
        </w:tc>
        <w:tc>
          <w:tcPr>
            <w:tcW w:w="7599" w:type="dxa"/>
          </w:tcPr>
          <w:p w:rsidR="00E66C15" w:rsidRDefault="00E66C15" w:rsidP="00E66C15">
            <w:pPr>
              <w:rPr>
                <w:color w:val="808080" w:themeColor="background1" w:themeShade="80"/>
                <w:sz w:val="16"/>
              </w:rPr>
            </w:pPr>
            <w:r w:rsidRPr="00C566C6">
              <w:rPr>
                <w:color w:val="808080" w:themeColor="background1" w:themeShade="80"/>
                <w:sz w:val="16"/>
              </w:rPr>
              <w:t>Vérification des connaissances du personnel affecté aux travaux de soudage : formation, qualification, maintien des compétences</w:t>
            </w:r>
          </w:p>
          <w:p w:rsidR="00B678A1" w:rsidRPr="00C566C6" w:rsidRDefault="00B678A1" w:rsidP="00E66C15">
            <w:pPr>
              <w:rPr>
                <w:color w:val="808080" w:themeColor="background1" w:themeShade="80"/>
                <w:sz w:val="16"/>
              </w:rPr>
            </w:pPr>
          </w:p>
        </w:tc>
      </w:tr>
      <w:tr w:rsidR="00C566C6" w:rsidTr="00911145">
        <w:tc>
          <w:tcPr>
            <w:tcW w:w="10428" w:type="dxa"/>
            <w:gridSpan w:val="2"/>
          </w:tcPr>
          <w:p w:rsidR="00C566C6" w:rsidRPr="00C566C6" w:rsidRDefault="00C566C6" w:rsidP="0062264C">
            <w:pPr>
              <w:pStyle w:val="Titre4"/>
            </w:pPr>
            <w:bookmarkStart w:id="20" w:name="_Toc68602353"/>
            <w:r>
              <w:t>Point qualité 3 : PERSONNEL CHARGE DES CONTROLES ET ESSAIS</w:t>
            </w:r>
            <w:bookmarkEnd w:id="20"/>
          </w:p>
        </w:tc>
      </w:tr>
      <w:tr w:rsidR="00E66C15" w:rsidTr="00911145">
        <w:tc>
          <w:tcPr>
            <w:tcW w:w="2829" w:type="dxa"/>
          </w:tcPr>
          <w:p w:rsidR="00E66C15" w:rsidRDefault="00E66C15" w:rsidP="003B4AEA">
            <w:pPr>
              <w:overflowPunct/>
              <w:autoSpaceDE/>
              <w:autoSpaceDN/>
              <w:adjustRightInd/>
              <w:jc w:val="both"/>
              <w:textAlignment w:val="auto"/>
              <w:rPr>
                <w:szCs w:val="24"/>
              </w:rPr>
            </w:pPr>
          </w:p>
        </w:tc>
        <w:tc>
          <w:tcPr>
            <w:tcW w:w="7599" w:type="dxa"/>
          </w:tcPr>
          <w:p w:rsidR="00E66C15" w:rsidRDefault="00C566C6" w:rsidP="00C566C6">
            <w:pPr>
              <w:rPr>
                <w:color w:val="808080" w:themeColor="background1" w:themeShade="80"/>
                <w:sz w:val="16"/>
              </w:rPr>
            </w:pPr>
            <w:r w:rsidRPr="00C566C6">
              <w:rPr>
                <w:color w:val="808080" w:themeColor="background1" w:themeShade="80"/>
                <w:sz w:val="16"/>
              </w:rPr>
              <w:t>Vérification des connaissances du personnel affecté aux contrôles (visuel) et essais (déboutonnage en soudage par résistance) : formation, qualification, maintien des compétences.</w:t>
            </w:r>
          </w:p>
          <w:p w:rsidR="00B678A1" w:rsidRPr="00C566C6" w:rsidRDefault="00B678A1" w:rsidP="00C566C6">
            <w:pPr>
              <w:rPr>
                <w:color w:val="808080" w:themeColor="background1" w:themeShade="80"/>
                <w:sz w:val="16"/>
              </w:rPr>
            </w:pPr>
          </w:p>
        </w:tc>
      </w:tr>
      <w:tr w:rsidR="00C566C6" w:rsidTr="00911145">
        <w:tc>
          <w:tcPr>
            <w:tcW w:w="10428" w:type="dxa"/>
            <w:gridSpan w:val="2"/>
          </w:tcPr>
          <w:p w:rsidR="00C566C6" w:rsidRPr="00C566C6" w:rsidRDefault="00C566C6" w:rsidP="0062264C">
            <w:pPr>
              <w:pStyle w:val="Titre4"/>
            </w:pPr>
            <w:bookmarkStart w:id="21" w:name="_Toc68602354"/>
            <w:r>
              <w:t>Point qualité 4 : MATERIEL</w:t>
            </w:r>
            <w:bookmarkEnd w:id="21"/>
          </w:p>
        </w:tc>
      </w:tr>
      <w:tr w:rsidR="00C566C6" w:rsidTr="00911145">
        <w:tc>
          <w:tcPr>
            <w:tcW w:w="2829" w:type="dxa"/>
          </w:tcPr>
          <w:p w:rsidR="00692EF5" w:rsidRDefault="00692EF5" w:rsidP="003B4AEA">
            <w:pPr>
              <w:overflowPunct/>
              <w:autoSpaceDE/>
              <w:autoSpaceDN/>
              <w:adjustRightInd/>
              <w:jc w:val="both"/>
              <w:textAlignment w:val="auto"/>
              <w:rPr>
                <w:szCs w:val="24"/>
              </w:rPr>
            </w:pPr>
          </w:p>
          <w:p w:rsidR="00C566C6" w:rsidRPr="00692EF5" w:rsidRDefault="00C566C6" w:rsidP="00692EF5">
            <w:pPr>
              <w:jc w:val="right"/>
              <w:rPr>
                <w:szCs w:val="24"/>
              </w:rPr>
            </w:pPr>
          </w:p>
        </w:tc>
        <w:tc>
          <w:tcPr>
            <w:tcW w:w="7599" w:type="dxa"/>
          </w:tcPr>
          <w:p w:rsidR="00C566C6" w:rsidRPr="00C566C6" w:rsidRDefault="00C566C6" w:rsidP="00C566C6">
            <w:pPr>
              <w:rPr>
                <w:color w:val="808080" w:themeColor="background1" w:themeShade="80"/>
                <w:sz w:val="16"/>
              </w:rPr>
            </w:pPr>
            <w:r w:rsidRPr="00C566C6">
              <w:rPr>
                <w:color w:val="808080" w:themeColor="background1" w:themeShade="80"/>
                <w:sz w:val="16"/>
              </w:rPr>
              <w:t>Evaluation de l’aptitude du matériel et définition des types de chantiers réalisables (procédé, matériaux)</w:t>
            </w:r>
            <w:r>
              <w:rPr>
                <w:color w:val="808080" w:themeColor="background1" w:themeShade="80"/>
                <w:sz w:val="16"/>
              </w:rPr>
              <w:t>,</w:t>
            </w:r>
            <w:r w:rsidRPr="00C566C6">
              <w:rPr>
                <w:color w:val="808080" w:themeColor="background1" w:themeShade="80"/>
                <w:sz w:val="16"/>
              </w:rPr>
              <w:t> </w:t>
            </w:r>
          </w:p>
          <w:p w:rsidR="00C566C6" w:rsidRDefault="00C566C6" w:rsidP="003B4AEA">
            <w:pPr>
              <w:overflowPunct/>
              <w:autoSpaceDE/>
              <w:autoSpaceDN/>
              <w:adjustRightInd/>
              <w:jc w:val="both"/>
              <w:textAlignment w:val="auto"/>
              <w:rPr>
                <w:color w:val="808080" w:themeColor="background1" w:themeShade="80"/>
                <w:sz w:val="16"/>
                <w:szCs w:val="24"/>
              </w:rPr>
            </w:pPr>
            <w:r w:rsidRPr="00C566C6">
              <w:rPr>
                <w:color w:val="808080" w:themeColor="background1" w:themeShade="80"/>
                <w:sz w:val="16"/>
                <w:szCs w:val="24"/>
              </w:rPr>
              <w:t xml:space="preserve">Vérification des dispositions prises pour la maintenance et l’entretien du matériel. </w:t>
            </w:r>
          </w:p>
          <w:p w:rsidR="00B678A1" w:rsidRPr="00C566C6" w:rsidRDefault="00B678A1" w:rsidP="003B4AEA">
            <w:pPr>
              <w:overflowPunct/>
              <w:autoSpaceDE/>
              <w:autoSpaceDN/>
              <w:adjustRightInd/>
              <w:jc w:val="both"/>
              <w:textAlignment w:val="auto"/>
              <w:rPr>
                <w:color w:val="808080" w:themeColor="background1" w:themeShade="80"/>
                <w:szCs w:val="24"/>
              </w:rPr>
            </w:pPr>
          </w:p>
        </w:tc>
      </w:tr>
      <w:tr w:rsidR="00C566C6" w:rsidTr="00911145">
        <w:tc>
          <w:tcPr>
            <w:tcW w:w="10428" w:type="dxa"/>
            <w:gridSpan w:val="2"/>
          </w:tcPr>
          <w:p w:rsidR="00C566C6" w:rsidRPr="00C566C6" w:rsidRDefault="00C566C6" w:rsidP="0062264C">
            <w:pPr>
              <w:pStyle w:val="Titre4"/>
            </w:pPr>
            <w:bookmarkStart w:id="22" w:name="_Toc68602355"/>
            <w:r>
              <w:t>Point qualité 5 : SOUDAGE ET TECHNIQUES CONNEXES</w:t>
            </w:r>
            <w:bookmarkEnd w:id="22"/>
          </w:p>
        </w:tc>
      </w:tr>
      <w:tr w:rsidR="00C566C6" w:rsidTr="00911145">
        <w:tc>
          <w:tcPr>
            <w:tcW w:w="2829" w:type="dxa"/>
          </w:tcPr>
          <w:p w:rsidR="00C566C6" w:rsidRDefault="00C566C6" w:rsidP="003B4AEA">
            <w:pPr>
              <w:overflowPunct/>
              <w:autoSpaceDE/>
              <w:autoSpaceDN/>
              <w:adjustRightInd/>
              <w:jc w:val="both"/>
              <w:textAlignment w:val="auto"/>
              <w:rPr>
                <w:szCs w:val="24"/>
              </w:rPr>
            </w:pPr>
          </w:p>
        </w:tc>
        <w:tc>
          <w:tcPr>
            <w:tcW w:w="7599" w:type="dxa"/>
          </w:tcPr>
          <w:p w:rsidR="00C566C6" w:rsidRDefault="00C566C6" w:rsidP="003B4AEA">
            <w:pPr>
              <w:overflowPunct/>
              <w:autoSpaceDE/>
              <w:autoSpaceDN/>
              <w:adjustRightInd/>
              <w:jc w:val="both"/>
              <w:textAlignment w:val="auto"/>
              <w:rPr>
                <w:color w:val="808080" w:themeColor="background1" w:themeShade="80"/>
                <w:sz w:val="16"/>
                <w:szCs w:val="16"/>
              </w:rPr>
            </w:pPr>
            <w:r w:rsidRPr="00C566C6">
              <w:rPr>
                <w:color w:val="808080" w:themeColor="background1" w:themeShade="80"/>
                <w:sz w:val="16"/>
                <w:szCs w:val="16"/>
              </w:rPr>
              <w:t>Vérification de la connaissance des paramètres de soudage, de l’adéquation des procédés utilisés avec les travaux à réaliser et de l’aptitude des soudeurs/opérateurs à utiliser les moyens à disposition</w:t>
            </w:r>
          </w:p>
          <w:p w:rsidR="00B678A1" w:rsidRPr="00C566C6" w:rsidRDefault="00B678A1" w:rsidP="003B4AEA">
            <w:pPr>
              <w:overflowPunct/>
              <w:autoSpaceDE/>
              <w:autoSpaceDN/>
              <w:adjustRightInd/>
              <w:jc w:val="both"/>
              <w:textAlignment w:val="auto"/>
              <w:rPr>
                <w:color w:val="808080" w:themeColor="background1" w:themeShade="80"/>
                <w:sz w:val="16"/>
                <w:szCs w:val="16"/>
              </w:rPr>
            </w:pPr>
          </w:p>
        </w:tc>
      </w:tr>
      <w:tr w:rsidR="00C566C6" w:rsidTr="00911145">
        <w:tc>
          <w:tcPr>
            <w:tcW w:w="10428" w:type="dxa"/>
            <w:gridSpan w:val="2"/>
          </w:tcPr>
          <w:p w:rsidR="00C566C6" w:rsidRPr="00C566C6" w:rsidRDefault="00C566C6" w:rsidP="0062264C">
            <w:pPr>
              <w:pStyle w:val="Titre4"/>
            </w:pPr>
            <w:bookmarkStart w:id="23" w:name="_Toc68602356"/>
            <w:r>
              <w:t>Point qualité 6 : PRODUITS CONSOMMABLES DE SOUDAGE</w:t>
            </w:r>
            <w:bookmarkEnd w:id="23"/>
          </w:p>
        </w:tc>
      </w:tr>
      <w:tr w:rsidR="00C566C6" w:rsidTr="00911145">
        <w:tc>
          <w:tcPr>
            <w:tcW w:w="2829" w:type="dxa"/>
          </w:tcPr>
          <w:p w:rsidR="00C566C6" w:rsidRDefault="00C566C6" w:rsidP="003B4AEA">
            <w:pPr>
              <w:overflowPunct/>
              <w:autoSpaceDE/>
              <w:autoSpaceDN/>
              <w:adjustRightInd/>
              <w:jc w:val="both"/>
              <w:textAlignment w:val="auto"/>
              <w:rPr>
                <w:szCs w:val="24"/>
              </w:rPr>
            </w:pPr>
          </w:p>
        </w:tc>
        <w:tc>
          <w:tcPr>
            <w:tcW w:w="7599" w:type="dxa"/>
          </w:tcPr>
          <w:p w:rsidR="00C566C6" w:rsidRDefault="00C566C6" w:rsidP="003B4AEA">
            <w:pPr>
              <w:overflowPunct/>
              <w:autoSpaceDE/>
              <w:autoSpaceDN/>
              <w:adjustRightInd/>
              <w:jc w:val="both"/>
              <w:textAlignment w:val="auto"/>
              <w:rPr>
                <w:color w:val="808080" w:themeColor="background1" w:themeShade="80"/>
                <w:sz w:val="16"/>
                <w:szCs w:val="16"/>
              </w:rPr>
            </w:pPr>
            <w:r w:rsidRPr="00C566C6">
              <w:rPr>
                <w:color w:val="808080" w:themeColor="background1" w:themeShade="80"/>
                <w:sz w:val="16"/>
                <w:szCs w:val="16"/>
              </w:rPr>
              <w:t>Vérification du respect des recommandations des producteurs pour la conservation des produits et leur identification continue.</w:t>
            </w:r>
          </w:p>
          <w:p w:rsidR="00B678A1" w:rsidRPr="00C566C6" w:rsidRDefault="00B678A1" w:rsidP="003B4AEA">
            <w:pPr>
              <w:overflowPunct/>
              <w:autoSpaceDE/>
              <w:autoSpaceDN/>
              <w:adjustRightInd/>
              <w:jc w:val="both"/>
              <w:textAlignment w:val="auto"/>
              <w:rPr>
                <w:color w:val="808080" w:themeColor="background1" w:themeShade="80"/>
                <w:sz w:val="16"/>
                <w:szCs w:val="16"/>
              </w:rPr>
            </w:pPr>
          </w:p>
        </w:tc>
      </w:tr>
      <w:tr w:rsidR="00C566C6" w:rsidTr="00911145">
        <w:tc>
          <w:tcPr>
            <w:tcW w:w="10428" w:type="dxa"/>
            <w:gridSpan w:val="2"/>
          </w:tcPr>
          <w:p w:rsidR="00C566C6" w:rsidRDefault="00C566C6" w:rsidP="0062264C">
            <w:pPr>
              <w:pStyle w:val="Titre4"/>
            </w:pPr>
            <w:bookmarkStart w:id="24" w:name="_Toc68602357"/>
            <w:r>
              <w:t>Point qualité 7 : CONTROLES ET ESSAIS</w:t>
            </w:r>
            <w:bookmarkEnd w:id="24"/>
          </w:p>
        </w:tc>
      </w:tr>
      <w:tr w:rsidR="00C566C6" w:rsidTr="00911145">
        <w:tc>
          <w:tcPr>
            <w:tcW w:w="2829" w:type="dxa"/>
          </w:tcPr>
          <w:p w:rsidR="00C566C6" w:rsidRDefault="00C566C6" w:rsidP="003B4AEA">
            <w:pPr>
              <w:overflowPunct/>
              <w:autoSpaceDE/>
              <w:autoSpaceDN/>
              <w:adjustRightInd/>
              <w:jc w:val="both"/>
              <w:textAlignment w:val="auto"/>
              <w:rPr>
                <w:szCs w:val="24"/>
              </w:rPr>
            </w:pPr>
          </w:p>
        </w:tc>
        <w:tc>
          <w:tcPr>
            <w:tcW w:w="7599" w:type="dxa"/>
          </w:tcPr>
          <w:p w:rsidR="00C566C6" w:rsidRPr="00C566C6" w:rsidRDefault="00C566C6" w:rsidP="00C566C6">
            <w:pPr>
              <w:overflowPunct/>
              <w:autoSpaceDE/>
              <w:autoSpaceDN/>
              <w:adjustRightInd/>
              <w:jc w:val="both"/>
              <w:textAlignment w:val="auto"/>
              <w:rPr>
                <w:color w:val="808080" w:themeColor="background1" w:themeShade="80"/>
                <w:sz w:val="16"/>
                <w:szCs w:val="16"/>
              </w:rPr>
            </w:pPr>
            <w:r w:rsidRPr="00C566C6">
              <w:rPr>
                <w:color w:val="808080" w:themeColor="background1" w:themeShade="80"/>
                <w:sz w:val="16"/>
                <w:szCs w:val="16"/>
              </w:rPr>
              <w:t>Evaluation des moyens de contrôle et d’essais disponibles.</w:t>
            </w:r>
          </w:p>
          <w:p w:rsidR="00C566C6" w:rsidRDefault="00C566C6" w:rsidP="003B4AEA">
            <w:pPr>
              <w:overflowPunct/>
              <w:autoSpaceDE/>
              <w:autoSpaceDN/>
              <w:adjustRightInd/>
              <w:jc w:val="both"/>
              <w:textAlignment w:val="auto"/>
              <w:rPr>
                <w:color w:val="808080" w:themeColor="background1" w:themeShade="80"/>
                <w:sz w:val="16"/>
                <w:szCs w:val="16"/>
              </w:rPr>
            </w:pPr>
            <w:r w:rsidRPr="00C566C6">
              <w:rPr>
                <w:color w:val="808080" w:themeColor="background1" w:themeShade="80"/>
                <w:sz w:val="16"/>
                <w:szCs w:val="16"/>
              </w:rPr>
              <w:t xml:space="preserve">Vérification de la bonne réalisation des contrôles et essais avant et après soudage </w:t>
            </w:r>
          </w:p>
          <w:p w:rsidR="00B678A1" w:rsidRPr="00C566C6" w:rsidRDefault="00B678A1" w:rsidP="003B4AEA">
            <w:pPr>
              <w:overflowPunct/>
              <w:autoSpaceDE/>
              <w:autoSpaceDN/>
              <w:adjustRightInd/>
              <w:jc w:val="both"/>
              <w:textAlignment w:val="auto"/>
              <w:rPr>
                <w:color w:val="808080" w:themeColor="background1" w:themeShade="80"/>
                <w:sz w:val="16"/>
                <w:szCs w:val="16"/>
              </w:rPr>
            </w:pPr>
          </w:p>
        </w:tc>
      </w:tr>
      <w:tr w:rsidR="00C566C6" w:rsidTr="00911145">
        <w:tc>
          <w:tcPr>
            <w:tcW w:w="10428" w:type="dxa"/>
            <w:gridSpan w:val="2"/>
          </w:tcPr>
          <w:p w:rsidR="00C566C6" w:rsidRDefault="00C566C6" w:rsidP="0062264C">
            <w:pPr>
              <w:pStyle w:val="Titre4"/>
            </w:pPr>
            <w:bookmarkStart w:id="25" w:name="_Toc68602358"/>
            <w:r w:rsidRPr="00723C9D">
              <w:t>Point qualité 8 : ENREGISTREMENTS</w:t>
            </w:r>
            <w:bookmarkEnd w:id="25"/>
          </w:p>
        </w:tc>
      </w:tr>
      <w:tr w:rsidR="00C566C6" w:rsidTr="00911145">
        <w:tc>
          <w:tcPr>
            <w:tcW w:w="2829" w:type="dxa"/>
          </w:tcPr>
          <w:p w:rsidR="00C566C6" w:rsidRDefault="00C566C6" w:rsidP="003B4AEA">
            <w:pPr>
              <w:overflowPunct/>
              <w:autoSpaceDE/>
              <w:autoSpaceDN/>
              <w:adjustRightInd/>
              <w:jc w:val="both"/>
              <w:textAlignment w:val="auto"/>
              <w:rPr>
                <w:szCs w:val="24"/>
              </w:rPr>
            </w:pPr>
          </w:p>
        </w:tc>
        <w:tc>
          <w:tcPr>
            <w:tcW w:w="7599" w:type="dxa"/>
          </w:tcPr>
          <w:p w:rsidR="00C566C6" w:rsidRPr="00A06596" w:rsidRDefault="00C566C6" w:rsidP="00C566C6">
            <w:pPr>
              <w:overflowPunct/>
              <w:autoSpaceDE/>
              <w:autoSpaceDN/>
              <w:adjustRightInd/>
              <w:jc w:val="both"/>
              <w:textAlignment w:val="auto"/>
              <w:rPr>
                <w:color w:val="808080" w:themeColor="background1" w:themeShade="80"/>
                <w:sz w:val="16"/>
                <w:szCs w:val="16"/>
              </w:rPr>
            </w:pPr>
            <w:r w:rsidRPr="00A06596">
              <w:rPr>
                <w:color w:val="808080" w:themeColor="background1" w:themeShade="80"/>
                <w:sz w:val="16"/>
                <w:szCs w:val="16"/>
              </w:rPr>
              <w:t>Conditions d’enregistrement ou de conservation des essais de pré-production en soudage par résistance.</w:t>
            </w:r>
          </w:p>
          <w:p w:rsidR="00C566C6" w:rsidRDefault="00C566C6" w:rsidP="003B4AEA">
            <w:pPr>
              <w:overflowPunct/>
              <w:autoSpaceDE/>
              <w:autoSpaceDN/>
              <w:adjustRightInd/>
              <w:jc w:val="both"/>
              <w:textAlignment w:val="auto"/>
              <w:rPr>
                <w:color w:val="808080" w:themeColor="background1" w:themeShade="80"/>
                <w:sz w:val="16"/>
                <w:szCs w:val="16"/>
              </w:rPr>
            </w:pPr>
            <w:r w:rsidRPr="00A06596">
              <w:rPr>
                <w:color w:val="808080" w:themeColor="background1" w:themeShade="80"/>
                <w:sz w:val="16"/>
                <w:szCs w:val="16"/>
              </w:rPr>
              <w:t>Traçabilité et enregistrements de la maintenance des équipements de production.</w:t>
            </w:r>
          </w:p>
          <w:p w:rsidR="00B678A1" w:rsidRPr="00A06596" w:rsidRDefault="00B678A1" w:rsidP="003B4AEA">
            <w:pPr>
              <w:overflowPunct/>
              <w:autoSpaceDE/>
              <w:autoSpaceDN/>
              <w:adjustRightInd/>
              <w:jc w:val="both"/>
              <w:textAlignment w:val="auto"/>
              <w:rPr>
                <w:color w:val="808080" w:themeColor="background1" w:themeShade="80"/>
                <w:sz w:val="16"/>
                <w:szCs w:val="16"/>
              </w:rPr>
            </w:pPr>
          </w:p>
        </w:tc>
      </w:tr>
      <w:tr w:rsidR="00A06596" w:rsidTr="00911145">
        <w:tc>
          <w:tcPr>
            <w:tcW w:w="10428" w:type="dxa"/>
            <w:gridSpan w:val="2"/>
          </w:tcPr>
          <w:p w:rsidR="00A06596" w:rsidRPr="00723C9D" w:rsidRDefault="00A06596" w:rsidP="008A132A">
            <w:pPr>
              <w:pStyle w:val="Titre4"/>
            </w:pPr>
            <w:bookmarkStart w:id="26" w:name="_Toc68602359"/>
            <w:r>
              <w:t xml:space="preserve">Préparation de la </w:t>
            </w:r>
            <w:r w:rsidR="008A132A">
              <w:t>restitution</w:t>
            </w:r>
            <w:bookmarkEnd w:id="26"/>
          </w:p>
        </w:tc>
      </w:tr>
      <w:tr w:rsidR="00A06596" w:rsidTr="00911145">
        <w:tc>
          <w:tcPr>
            <w:tcW w:w="2829" w:type="dxa"/>
          </w:tcPr>
          <w:p w:rsidR="00A06596" w:rsidRDefault="00A06596" w:rsidP="003B4AEA">
            <w:pPr>
              <w:overflowPunct/>
              <w:autoSpaceDE/>
              <w:autoSpaceDN/>
              <w:adjustRightInd/>
              <w:jc w:val="both"/>
              <w:textAlignment w:val="auto"/>
              <w:rPr>
                <w:szCs w:val="24"/>
              </w:rPr>
            </w:pPr>
          </w:p>
        </w:tc>
        <w:tc>
          <w:tcPr>
            <w:tcW w:w="7599" w:type="dxa"/>
          </w:tcPr>
          <w:p w:rsidR="00A06596" w:rsidRDefault="00A06596" w:rsidP="00A06596">
            <w:pPr>
              <w:overflowPunct/>
              <w:autoSpaceDE/>
              <w:autoSpaceDN/>
              <w:adjustRightInd/>
              <w:jc w:val="both"/>
              <w:textAlignment w:val="auto"/>
              <w:rPr>
                <w:color w:val="808080" w:themeColor="background1" w:themeShade="80"/>
                <w:sz w:val="16"/>
                <w:szCs w:val="16"/>
              </w:rPr>
            </w:pPr>
            <w:r w:rsidRPr="00A06596">
              <w:rPr>
                <w:color w:val="808080" w:themeColor="background1" w:themeShade="80"/>
                <w:sz w:val="16"/>
                <w:szCs w:val="16"/>
              </w:rPr>
              <w:t>L’équipe</w:t>
            </w:r>
            <w:r>
              <w:rPr>
                <w:color w:val="808080" w:themeColor="background1" w:themeShade="80"/>
                <w:sz w:val="16"/>
                <w:szCs w:val="16"/>
              </w:rPr>
              <w:t xml:space="preserve"> d’audit</w:t>
            </w:r>
            <w:r w:rsidRPr="00A06596">
              <w:rPr>
                <w:color w:val="808080" w:themeColor="background1" w:themeShade="80"/>
                <w:sz w:val="16"/>
                <w:szCs w:val="16"/>
              </w:rPr>
              <w:t xml:space="preserve"> prépare</w:t>
            </w:r>
            <w:r>
              <w:rPr>
                <w:color w:val="808080" w:themeColor="background1" w:themeShade="80"/>
                <w:sz w:val="16"/>
                <w:szCs w:val="16"/>
              </w:rPr>
              <w:t xml:space="preserve"> seule</w:t>
            </w:r>
            <w:r w:rsidRPr="00A06596">
              <w:rPr>
                <w:color w:val="808080" w:themeColor="background1" w:themeShade="80"/>
                <w:sz w:val="16"/>
                <w:szCs w:val="16"/>
              </w:rPr>
              <w:t xml:space="preserve"> les conclusions </w:t>
            </w:r>
            <w:r>
              <w:rPr>
                <w:color w:val="808080" w:themeColor="background1" w:themeShade="80"/>
                <w:sz w:val="16"/>
                <w:szCs w:val="16"/>
              </w:rPr>
              <w:t>et les constats</w:t>
            </w:r>
            <w:r w:rsidRPr="00A06596">
              <w:rPr>
                <w:color w:val="808080" w:themeColor="background1" w:themeShade="80"/>
                <w:sz w:val="16"/>
                <w:szCs w:val="16"/>
              </w:rPr>
              <w:t xml:space="preserve"> de l’audit</w:t>
            </w:r>
            <w:r>
              <w:rPr>
                <w:color w:val="808080" w:themeColor="background1" w:themeShade="80"/>
                <w:sz w:val="16"/>
                <w:szCs w:val="16"/>
              </w:rPr>
              <w:t>.</w:t>
            </w:r>
          </w:p>
          <w:p w:rsidR="00B678A1" w:rsidRPr="00A06596" w:rsidRDefault="00B678A1" w:rsidP="00A06596">
            <w:pPr>
              <w:overflowPunct/>
              <w:autoSpaceDE/>
              <w:autoSpaceDN/>
              <w:adjustRightInd/>
              <w:jc w:val="both"/>
              <w:textAlignment w:val="auto"/>
              <w:rPr>
                <w:color w:val="808080" w:themeColor="background1" w:themeShade="80"/>
                <w:sz w:val="16"/>
                <w:szCs w:val="16"/>
              </w:rPr>
            </w:pPr>
          </w:p>
        </w:tc>
      </w:tr>
      <w:tr w:rsidR="00C566C6" w:rsidTr="00911145">
        <w:tc>
          <w:tcPr>
            <w:tcW w:w="10428" w:type="dxa"/>
            <w:gridSpan w:val="2"/>
          </w:tcPr>
          <w:p w:rsidR="00C566C6" w:rsidRPr="00C566C6" w:rsidRDefault="00C566C6" w:rsidP="008A132A">
            <w:pPr>
              <w:pStyle w:val="Titre4"/>
            </w:pPr>
            <w:bookmarkStart w:id="27" w:name="_Toc68602360"/>
            <w:r w:rsidRPr="00723C9D">
              <w:t xml:space="preserve">Réunion de </w:t>
            </w:r>
            <w:r w:rsidR="008A132A">
              <w:t>restitution</w:t>
            </w:r>
            <w:r w:rsidRPr="00723C9D">
              <w:t xml:space="preserve"> et information du carrossier réparateur sur la décision prise.</w:t>
            </w:r>
            <w:bookmarkEnd w:id="27"/>
          </w:p>
        </w:tc>
      </w:tr>
      <w:tr w:rsidR="00C566C6" w:rsidTr="00911145">
        <w:tc>
          <w:tcPr>
            <w:tcW w:w="2829" w:type="dxa"/>
          </w:tcPr>
          <w:p w:rsidR="00C566C6" w:rsidRDefault="00C566C6" w:rsidP="003B4AEA">
            <w:pPr>
              <w:overflowPunct/>
              <w:autoSpaceDE/>
              <w:autoSpaceDN/>
              <w:adjustRightInd/>
              <w:jc w:val="both"/>
              <w:textAlignment w:val="auto"/>
              <w:rPr>
                <w:szCs w:val="24"/>
              </w:rPr>
            </w:pPr>
          </w:p>
        </w:tc>
        <w:tc>
          <w:tcPr>
            <w:tcW w:w="7599" w:type="dxa"/>
          </w:tcPr>
          <w:p w:rsidR="00A35456" w:rsidRDefault="00911145" w:rsidP="00447531">
            <w:pPr>
              <w:overflowPunct/>
              <w:autoSpaceDE/>
              <w:autoSpaceDN/>
              <w:adjustRightInd/>
              <w:jc w:val="both"/>
              <w:textAlignment w:val="auto"/>
              <w:rPr>
                <w:color w:val="808080" w:themeColor="background1" w:themeShade="80"/>
                <w:sz w:val="16"/>
                <w:szCs w:val="16"/>
              </w:rPr>
            </w:pPr>
            <w:r>
              <w:rPr>
                <w:color w:val="808080" w:themeColor="background1" w:themeShade="80"/>
                <w:sz w:val="16"/>
                <w:szCs w:val="16"/>
              </w:rPr>
              <w:t>Cette réunion p</w:t>
            </w:r>
            <w:r w:rsidR="00CD6048">
              <w:rPr>
                <w:color w:val="808080" w:themeColor="background1" w:themeShade="80"/>
                <w:sz w:val="16"/>
                <w:szCs w:val="16"/>
              </w:rPr>
              <w:t>ermet de présenter</w:t>
            </w:r>
            <w:r w:rsidR="00A35456">
              <w:rPr>
                <w:color w:val="808080" w:themeColor="background1" w:themeShade="80"/>
                <w:sz w:val="16"/>
                <w:szCs w:val="16"/>
              </w:rPr>
              <w:t> :</w:t>
            </w:r>
          </w:p>
          <w:p w:rsidR="00A35456" w:rsidRDefault="00A35456" w:rsidP="00447531">
            <w:pPr>
              <w:overflowPunct/>
              <w:autoSpaceDE/>
              <w:autoSpaceDN/>
              <w:adjustRightInd/>
              <w:jc w:val="both"/>
              <w:textAlignment w:val="auto"/>
              <w:rPr>
                <w:color w:val="808080" w:themeColor="background1" w:themeShade="80"/>
                <w:sz w:val="16"/>
                <w:szCs w:val="16"/>
              </w:rPr>
            </w:pPr>
            <w:r>
              <w:rPr>
                <w:color w:val="808080" w:themeColor="background1" w:themeShade="80"/>
                <w:sz w:val="16"/>
                <w:szCs w:val="16"/>
              </w:rPr>
              <w:t>-</w:t>
            </w:r>
            <w:r w:rsidR="00CD6048">
              <w:rPr>
                <w:color w:val="808080" w:themeColor="background1" w:themeShade="80"/>
                <w:sz w:val="16"/>
                <w:szCs w:val="16"/>
              </w:rPr>
              <w:t xml:space="preserve"> les constats</w:t>
            </w:r>
            <w:r>
              <w:rPr>
                <w:color w:val="808080" w:themeColor="background1" w:themeShade="80"/>
                <w:sz w:val="16"/>
                <w:szCs w:val="16"/>
              </w:rPr>
              <w:t xml:space="preserve"> et </w:t>
            </w:r>
            <w:r w:rsidR="00911145">
              <w:rPr>
                <w:color w:val="808080" w:themeColor="background1" w:themeShade="80"/>
                <w:sz w:val="16"/>
                <w:szCs w:val="16"/>
              </w:rPr>
              <w:t>les conclusions de l’audit</w:t>
            </w:r>
            <w:r w:rsidR="00CD6048">
              <w:rPr>
                <w:color w:val="808080" w:themeColor="background1" w:themeShade="80"/>
                <w:sz w:val="16"/>
                <w:szCs w:val="16"/>
              </w:rPr>
              <w:t xml:space="preserve"> pour chaque procédé</w:t>
            </w:r>
            <w:r w:rsidR="00654AF2">
              <w:rPr>
                <w:color w:val="808080" w:themeColor="background1" w:themeShade="80"/>
                <w:sz w:val="16"/>
                <w:szCs w:val="16"/>
              </w:rPr>
              <w:t xml:space="preserve"> de soudage</w:t>
            </w:r>
            <w:r>
              <w:rPr>
                <w:color w:val="808080" w:themeColor="background1" w:themeShade="80"/>
                <w:sz w:val="16"/>
                <w:szCs w:val="16"/>
              </w:rPr>
              <w:t>,</w:t>
            </w:r>
          </w:p>
          <w:p w:rsidR="00A35456" w:rsidRDefault="00A35456" w:rsidP="00447531">
            <w:pPr>
              <w:overflowPunct/>
              <w:autoSpaceDE/>
              <w:autoSpaceDN/>
              <w:adjustRightInd/>
              <w:jc w:val="both"/>
              <w:textAlignment w:val="auto"/>
              <w:rPr>
                <w:color w:val="808080" w:themeColor="background1" w:themeShade="80"/>
                <w:sz w:val="16"/>
                <w:szCs w:val="16"/>
              </w:rPr>
            </w:pPr>
            <w:r>
              <w:rPr>
                <w:color w:val="808080" w:themeColor="background1" w:themeShade="80"/>
                <w:sz w:val="16"/>
                <w:szCs w:val="16"/>
              </w:rPr>
              <w:t>- la décision sur l’obtention ou non de la certification Soudage pour activités de Carrossiers Réparateurs</w:t>
            </w:r>
          </w:p>
          <w:p w:rsidR="00911145" w:rsidRDefault="00911145" w:rsidP="00447531">
            <w:pPr>
              <w:overflowPunct/>
              <w:autoSpaceDE/>
              <w:autoSpaceDN/>
              <w:adjustRightInd/>
              <w:jc w:val="both"/>
              <w:textAlignment w:val="auto"/>
              <w:rPr>
                <w:color w:val="808080" w:themeColor="background1" w:themeShade="80"/>
                <w:sz w:val="16"/>
                <w:szCs w:val="16"/>
              </w:rPr>
            </w:pPr>
            <w:r w:rsidRPr="00911145">
              <w:rPr>
                <w:color w:val="808080" w:themeColor="background1" w:themeShade="80"/>
                <w:sz w:val="16"/>
                <w:szCs w:val="16"/>
              </w:rPr>
              <w:t>Cette réunion est également l’occasion de discuter de toute opinion divergente entre l’équipe d’audit et l’entreprise relatives aux constats et conclusions de l’audit.</w:t>
            </w:r>
          </w:p>
          <w:p w:rsidR="00C566C6" w:rsidRPr="00911145" w:rsidRDefault="00A35456" w:rsidP="00447531">
            <w:pPr>
              <w:overflowPunct/>
              <w:autoSpaceDE/>
              <w:autoSpaceDN/>
              <w:adjustRightInd/>
              <w:jc w:val="both"/>
              <w:textAlignment w:val="auto"/>
              <w:rPr>
                <w:color w:val="808080" w:themeColor="background1" w:themeShade="80"/>
                <w:sz w:val="16"/>
                <w:szCs w:val="16"/>
              </w:rPr>
            </w:pPr>
            <w:r>
              <w:rPr>
                <w:color w:val="808080" w:themeColor="background1" w:themeShade="80"/>
                <w:sz w:val="16"/>
                <w:szCs w:val="16"/>
              </w:rPr>
              <w:t>U</w:t>
            </w:r>
            <w:r w:rsidRPr="00911145">
              <w:rPr>
                <w:color w:val="808080" w:themeColor="background1" w:themeShade="80"/>
                <w:sz w:val="16"/>
                <w:szCs w:val="16"/>
              </w:rPr>
              <w:t>ne attestation d’évaluation (modèle RDT CCR 001)</w:t>
            </w:r>
            <w:r w:rsidR="00774CDD">
              <w:rPr>
                <w:color w:val="808080" w:themeColor="background1" w:themeShade="80"/>
                <w:sz w:val="16"/>
                <w:szCs w:val="16"/>
              </w:rPr>
              <w:t xml:space="preserve"> reprenant les points abordés en réunion de </w:t>
            </w:r>
            <w:r w:rsidR="002C099C">
              <w:rPr>
                <w:color w:val="808080" w:themeColor="background1" w:themeShade="80"/>
                <w:sz w:val="16"/>
                <w:szCs w:val="16"/>
              </w:rPr>
              <w:t>restitution</w:t>
            </w:r>
            <w:r>
              <w:rPr>
                <w:color w:val="808080" w:themeColor="background1" w:themeShade="80"/>
                <w:sz w:val="16"/>
                <w:szCs w:val="16"/>
              </w:rPr>
              <w:t xml:space="preserve"> est signé</w:t>
            </w:r>
            <w:r w:rsidR="00774CDD">
              <w:rPr>
                <w:color w:val="808080" w:themeColor="background1" w:themeShade="80"/>
                <w:sz w:val="16"/>
                <w:szCs w:val="16"/>
              </w:rPr>
              <w:t>e</w:t>
            </w:r>
            <w:r>
              <w:rPr>
                <w:color w:val="808080" w:themeColor="background1" w:themeShade="80"/>
                <w:sz w:val="16"/>
                <w:szCs w:val="16"/>
              </w:rPr>
              <w:t xml:space="preserve"> par le représentant de l’entreprise.</w:t>
            </w:r>
            <w:r w:rsidR="00774CDD">
              <w:rPr>
                <w:color w:val="808080" w:themeColor="background1" w:themeShade="80"/>
                <w:sz w:val="16"/>
                <w:szCs w:val="16"/>
              </w:rPr>
              <w:t xml:space="preserve"> Une copie est conservée par le représentant de l’entreprise.</w:t>
            </w:r>
          </w:p>
        </w:tc>
      </w:tr>
      <w:tr w:rsidR="00A35456" w:rsidTr="00692EF5">
        <w:trPr>
          <w:trHeight w:val="658"/>
        </w:trPr>
        <w:tc>
          <w:tcPr>
            <w:tcW w:w="2829" w:type="dxa"/>
          </w:tcPr>
          <w:p w:rsidR="00A35456" w:rsidRDefault="00A35456" w:rsidP="0062264C">
            <w:pPr>
              <w:pStyle w:val="Titre4"/>
            </w:pPr>
            <w:bookmarkStart w:id="28" w:name="_Toc68602361"/>
            <w:r w:rsidRPr="0062264C">
              <w:t>Décision</w:t>
            </w:r>
            <w:bookmarkEnd w:id="28"/>
          </w:p>
        </w:tc>
        <w:tc>
          <w:tcPr>
            <w:tcW w:w="7599" w:type="dxa"/>
          </w:tcPr>
          <w:p w:rsidR="00A35456" w:rsidRPr="00911145" w:rsidRDefault="00A35456" w:rsidP="00447531">
            <w:pPr>
              <w:overflowPunct/>
              <w:autoSpaceDE/>
              <w:autoSpaceDN/>
              <w:adjustRightInd/>
              <w:jc w:val="both"/>
              <w:textAlignment w:val="auto"/>
              <w:rPr>
                <w:color w:val="808080" w:themeColor="background1" w:themeShade="80"/>
                <w:sz w:val="16"/>
                <w:szCs w:val="16"/>
              </w:rPr>
            </w:pPr>
            <w:r>
              <w:rPr>
                <w:color w:val="808080" w:themeColor="background1" w:themeShade="80"/>
                <w:sz w:val="16"/>
                <w:szCs w:val="16"/>
              </w:rPr>
              <w:t xml:space="preserve">La décision de certification est prise par </w:t>
            </w:r>
            <w:r w:rsidR="00774CDD">
              <w:rPr>
                <w:color w:val="808080" w:themeColor="background1" w:themeShade="80"/>
                <w:sz w:val="16"/>
                <w:szCs w:val="16"/>
              </w:rPr>
              <w:t>l’équipe d’audit</w:t>
            </w:r>
            <w:r w:rsidR="0062264C">
              <w:rPr>
                <w:color w:val="808080" w:themeColor="background1" w:themeShade="80"/>
                <w:sz w:val="16"/>
                <w:szCs w:val="16"/>
              </w:rPr>
              <w:t xml:space="preserve"> et est notifiée à l’Entreprise</w:t>
            </w:r>
            <w:r>
              <w:rPr>
                <w:color w:val="808080" w:themeColor="background1" w:themeShade="80"/>
                <w:sz w:val="16"/>
                <w:szCs w:val="16"/>
              </w:rPr>
              <w:t>.</w:t>
            </w:r>
          </w:p>
          <w:p w:rsidR="00A35456" w:rsidRDefault="00A35456" w:rsidP="00447531">
            <w:pPr>
              <w:overflowPunct/>
              <w:autoSpaceDE/>
              <w:autoSpaceDN/>
              <w:adjustRightInd/>
              <w:jc w:val="both"/>
              <w:textAlignment w:val="auto"/>
              <w:rPr>
                <w:color w:val="808080" w:themeColor="background1" w:themeShade="80"/>
                <w:sz w:val="16"/>
                <w:szCs w:val="16"/>
              </w:rPr>
            </w:pPr>
            <w:r>
              <w:rPr>
                <w:color w:val="808080" w:themeColor="background1" w:themeShade="80"/>
                <w:sz w:val="16"/>
                <w:szCs w:val="16"/>
              </w:rPr>
              <w:t xml:space="preserve">En cas de décision </w:t>
            </w:r>
            <w:r w:rsidRPr="00774CDD">
              <w:rPr>
                <w:color w:val="000000" w:themeColor="text1"/>
                <w:sz w:val="16"/>
                <w:szCs w:val="16"/>
              </w:rPr>
              <w:t>positive</w:t>
            </w:r>
            <w:r>
              <w:rPr>
                <w:color w:val="808080" w:themeColor="background1" w:themeShade="80"/>
                <w:sz w:val="16"/>
                <w:szCs w:val="16"/>
              </w:rPr>
              <w:t>, l’équipe d’</w:t>
            </w:r>
            <w:r w:rsidR="00774CDD">
              <w:rPr>
                <w:color w:val="808080" w:themeColor="background1" w:themeShade="80"/>
                <w:sz w:val="16"/>
                <w:szCs w:val="16"/>
              </w:rPr>
              <w:t>audit émet le certificat avec les procédés de soudage validés</w:t>
            </w:r>
            <w:r w:rsidRPr="00911145">
              <w:rPr>
                <w:color w:val="808080" w:themeColor="background1" w:themeShade="80"/>
                <w:sz w:val="16"/>
                <w:szCs w:val="16"/>
              </w:rPr>
              <w:t>.</w:t>
            </w:r>
          </w:p>
          <w:p w:rsidR="00774CDD" w:rsidRDefault="00774CDD" w:rsidP="00447531">
            <w:pPr>
              <w:overflowPunct/>
              <w:autoSpaceDE/>
              <w:autoSpaceDN/>
              <w:adjustRightInd/>
              <w:jc w:val="both"/>
              <w:textAlignment w:val="auto"/>
              <w:rPr>
                <w:color w:val="808080" w:themeColor="background1" w:themeShade="80"/>
                <w:sz w:val="16"/>
                <w:szCs w:val="16"/>
              </w:rPr>
            </w:pPr>
            <w:r>
              <w:rPr>
                <w:color w:val="808080" w:themeColor="background1" w:themeShade="80"/>
                <w:sz w:val="16"/>
                <w:szCs w:val="16"/>
              </w:rPr>
              <w:t xml:space="preserve">En cas de décision </w:t>
            </w:r>
            <w:r w:rsidRPr="00774CDD">
              <w:rPr>
                <w:color w:val="000000" w:themeColor="text1"/>
                <w:sz w:val="16"/>
                <w:szCs w:val="16"/>
              </w:rPr>
              <w:t>négative</w:t>
            </w:r>
            <w:r>
              <w:rPr>
                <w:color w:val="808080" w:themeColor="background1" w:themeShade="80"/>
                <w:sz w:val="16"/>
                <w:szCs w:val="16"/>
              </w:rPr>
              <w:t>, l’équipe d’audit propose de réaliser une contre-visite dans un délai de deux mois.</w:t>
            </w:r>
          </w:p>
          <w:p w:rsidR="008A132A" w:rsidRDefault="00774CDD" w:rsidP="00447531">
            <w:pPr>
              <w:overflowPunct/>
              <w:autoSpaceDE/>
              <w:autoSpaceDN/>
              <w:adjustRightInd/>
              <w:jc w:val="both"/>
              <w:textAlignment w:val="auto"/>
              <w:rPr>
                <w:color w:val="808080" w:themeColor="background1" w:themeShade="80"/>
                <w:sz w:val="16"/>
                <w:szCs w:val="16"/>
              </w:rPr>
            </w:pPr>
            <w:r>
              <w:rPr>
                <w:color w:val="808080" w:themeColor="background1" w:themeShade="80"/>
                <w:sz w:val="16"/>
                <w:szCs w:val="16"/>
              </w:rPr>
              <w:t xml:space="preserve">Note : </w:t>
            </w:r>
            <w:r w:rsidR="0062264C">
              <w:rPr>
                <w:color w:val="808080" w:themeColor="background1" w:themeShade="80"/>
                <w:sz w:val="16"/>
                <w:szCs w:val="16"/>
              </w:rPr>
              <w:t>une décision peut différer d’un procédé de soudage à un autre.</w:t>
            </w:r>
          </w:p>
        </w:tc>
      </w:tr>
    </w:tbl>
    <w:p w:rsidR="00012C24" w:rsidRPr="00B678A1" w:rsidRDefault="00B678A1" w:rsidP="00012C24">
      <w:pPr>
        <w:overflowPunct/>
        <w:autoSpaceDE/>
        <w:autoSpaceDN/>
        <w:adjustRightInd/>
        <w:jc w:val="both"/>
        <w:textAlignment w:val="auto"/>
        <w:rPr>
          <w:szCs w:val="24"/>
        </w:rPr>
      </w:pPr>
      <w:r>
        <w:rPr>
          <w:szCs w:val="24"/>
        </w:rPr>
        <w:br w:type="page"/>
      </w:r>
      <w:r w:rsidR="00012C24" w:rsidRPr="00B678A1">
        <w:rPr>
          <w:szCs w:val="24"/>
        </w:rPr>
        <w:lastRenderedPageBreak/>
        <w:t>La décision est déclaré positive ou négative suivant les modalités d’évaluation.</w:t>
      </w:r>
    </w:p>
    <w:p w:rsidR="00012C24" w:rsidRDefault="00012C24" w:rsidP="00012C24">
      <w:pPr>
        <w:overflowPunct/>
        <w:autoSpaceDE/>
        <w:autoSpaceDN/>
        <w:adjustRightInd/>
        <w:jc w:val="both"/>
        <w:textAlignment w:val="auto"/>
        <w:rPr>
          <w:b/>
          <w:szCs w:val="24"/>
        </w:rPr>
      </w:pPr>
    </w:p>
    <w:p w:rsidR="00012C24" w:rsidRPr="00012C24" w:rsidRDefault="00012C24" w:rsidP="00012C24">
      <w:pPr>
        <w:overflowPunct/>
        <w:autoSpaceDE/>
        <w:autoSpaceDN/>
        <w:adjustRightInd/>
        <w:jc w:val="both"/>
        <w:textAlignment w:val="auto"/>
        <w:rPr>
          <w:color w:val="C00000"/>
          <w:szCs w:val="24"/>
        </w:rPr>
      </w:pPr>
      <w:r w:rsidRPr="00012C24">
        <w:rPr>
          <w:b/>
          <w:szCs w:val="24"/>
        </w:rPr>
        <w:t xml:space="preserve">Modalités d’évaluation : </w:t>
      </w:r>
    </w:p>
    <w:p w:rsidR="00012C24" w:rsidRPr="00012C24" w:rsidRDefault="00012C24" w:rsidP="00012C24">
      <w:pPr>
        <w:overflowPunct/>
        <w:autoSpaceDE/>
        <w:autoSpaceDN/>
        <w:adjustRightInd/>
        <w:jc w:val="both"/>
        <w:textAlignment w:val="auto"/>
        <w:rPr>
          <w:b/>
          <w:szCs w:val="24"/>
        </w:rPr>
      </w:pPr>
    </w:p>
    <w:p w:rsidR="00012C24" w:rsidRPr="00012C24" w:rsidRDefault="00B678A1" w:rsidP="00012C24">
      <w:pPr>
        <w:overflowPunct/>
        <w:autoSpaceDE/>
        <w:autoSpaceDN/>
        <w:adjustRightInd/>
        <w:jc w:val="both"/>
        <w:textAlignment w:val="auto"/>
        <w:rPr>
          <w:szCs w:val="24"/>
        </w:rPr>
      </w:pPr>
      <w:r>
        <w:rPr>
          <w:szCs w:val="24"/>
        </w:rPr>
        <w:t>Le principe d’évaluation comporte un système de notation compris entre  0 et</w:t>
      </w:r>
      <w:r w:rsidR="00012C24" w:rsidRPr="00012C24">
        <w:rPr>
          <w:szCs w:val="24"/>
        </w:rPr>
        <w:t xml:space="preserve"> 5</w:t>
      </w:r>
      <w:r>
        <w:rPr>
          <w:szCs w:val="24"/>
        </w:rPr>
        <w:t>. Qui sont</w:t>
      </w:r>
      <w:r w:rsidR="00012C24" w:rsidRPr="00012C24">
        <w:rPr>
          <w:szCs w:val="24"/>
        </w:rPr>
        <w:t xml:space="preserve"> attribuées suivant des critères définis </w:t>
      </w:r>
      <w:r w:rsidR="00012C24">
        <w:rPr>
          <w:szCs w:val="24"/>
        </w:rPr>
        <w:t xml:space="preserve">pour </w:t>
      </w:r>
      <w:r w:rsidR="00012C24" w:rsidRPr="00012C24">
        <w:rPr>
          <w:szCs w:val="24"/>
        </w:rPr>
        <w:t>chaque point qualité et</w:t>
      </w:r>
      <w:r w:rsidR="00012C24">
        <w:rPr>
          <w:szCs w:val="24"/>
        </w:rPr>
        <w:t xml:space="preserve"> procédé</w:t>
      </w:r>
      <w:r w:rsidR="00012C24" w:rsidRPr="00012C24">
        <w:rPr>
          <w:szCs w:val="24"/>
        </w:rPr>
        <w:t xml:space="preserve"> de soudage à auditer</w:t>
      </w:r>
      <w:r w:rsidR="00012C24">
        <w:rPr>
          <w:szCs w:val="24"/>
        </w:rPr>
        <w:t>.</w:t>
      </w:r>
    </w:p>
    <w:p w:rsidR="00012C24" w:rsidRPr="00012C24" w:rsidRDefault="00012C24" w:rsidP="00012C24">
      <w:pPr>
        <w:overflowPunct/>
        <w:autoSpaceDE/>
        <w:autoSpaceDN/>
        <w:adjustRightInd/>
        <w:jc w:val="both"/>
        <w:textAlignment w:val="auto"/>
        <w:rPr>
          <w:rFonts w:eastAsia="Calibri"/>
          <w:szCs w:val="24"/>
        </w:rPr>
      </w:pPr>
      <w:bookmarkStart w:id="29" w:name="_Toc356576043"/>
      <w:r w:rsidRPr="00012C24">
        <w:rPr>
          <w:rFonts w:eastAsia="Calibri"/>
          <w:szCs w:val="24"/>
        </w:rPr>
        <w:t>En se basant sur les constats, l’auditeur affecte</w:t>
      </w:r>
      <w:r>
        <w:rPr>
          <w:rFonts w:eastAsia="Calibri"/>
          <w:szCs w:val="24"/>
        </w:rPr>
        <w:t>ra donc</w:t>
      </w:r>
      <w:r w:rsidRPr="00012C24">
        <w:rPr>
          <w:rFonts w:eastAsia="Calibri"/>
          <w:szCs w:val="24"/>
        </w:rPr>
        <w:t xml:space="preserve"> une note entre 0 et 5</w:t>
      </w:r>
      <w:r>
        <w:rPr>
          <w:rFonts w:eastAsia="Calibri"/>
          <w:szCs w:val="24"/>
        </w:rPr>
        <w:t>.</w:t>
      </w:r>
    </w:p>
    <w:p w:rsidR="00012C24" w:rsidRDefault="00012C24" w:rsidP="00012C24">
      <w:pPr>
        <w:overflowPunct/>
        <w:autoSpaceDE/>
        <w:autoSpaceDN/>
        <w:adjustRightInd/>
        <w:jc w:val="both"/>
        <w:textAlignment w:val="auto"/>
        <w:rPr>
          <w:rFonts w:eastAsia="Calibri"/>
          <w:szCs w:val="24"/>
        </w:rPr>
      </w:pPr>
      <w:r w:rsidRPr="00012C24">
        <w:rPr>
          <w:rFonts w:eastAsia="Calibri"/>
          <w:szCs w:val="24"/>
        </w:rPr>
        <w:t xml:space="preserve">La certification du carrossier est octroyée si la note </w:t>
      </w:r>
      <w:r>
        <w:rPr>
          <w:rFonts w:eastAsia="Calibri"/>
          <w:szCs w:val="24"/>
        </w:rPr>
        <w:t xml:space="preserve">moyenne du procédé obtenue est </w:t>
      </w:r>
      <w:r>
        <w:rPr>
          <w:rFonts w:eastAsia="Calibri" w:cs="Arial"/>
          <w:szCs w:val="24"/>
        </w:rPr>
        <w:t>≥</w:t>
      </w:r>
      <w:r w:rsidRPr="00012C24">
        <w:rPr>
          <w:rFonts w:eastAsia="Calibri"/>
          <w:szCs w:val="24"/>
        </w:rPr>
        <w:t xml:space="preserve"> </w:t>
      </w:r>
      <w:r>
        <w:rPr>
          <w:rFonts w:eastAsia="Calibri"/>
          <w:szCs w:val="24"/>
        </w:rPr>
        <w:t>3,5.</w:t>
      </w:r>
    </w:p>
    <w:p w:rsidR="00012C24" w:rsidRDefault="00012C24" w:rsidP="00012C24">
      <w:pPr>
        <w:overflowPunct/>
        <w:autoSpaceDE/>
        <w:autoSpaceDN/>
        <w:adjustRightInd/>
        <w:jc w:val="both"/>
        <w:textAlignment w:val="auto"/>
        <w:rPr>
          <w:rFonts w:eastAsia="Calibri"/>
          <w:szCs w:val="24"/>
        </w:rPr>
      </w:pPr>
      <w:r w:rsidRPr="00012C24">
        <w:rPr>
          <w:rFonts w:eastAsia="Calibri"/>
          <w:szCs w:val="24"/>
        </w:rPr>
        <w:t xml:space="preserve">La note </w:t>
      </w:r>
      <w:r>
        <w:rPr>
          <w:rFonts w:eastAsia="Calibri"/>
          <w:szCs w:val="24"/>
        </w:rPr>
        <w:t>moyenne du procédé</w:t>
      </w:r>
      <w:r w:rsidRPr="00012C24">
        <w:rPr>
          <w:rFonts w:eastAsia="Calibri"/>
          <w:szCs w:val="24"/>
        </w:rPr>
        <w:t xml:space="preserve"> est obtenue en faisant la moyenne arithmétique des 8 notes obtenues, les points </w:t>
      </w:r>
      <w:r>
        <w:rPr>
          <w:rFonts w:eastAsia="Calibri"/>
          <w:szCs w:val="24"/>
        </w:rPr>
        <w:t xml:space="preserve">qualité évalués étant </w:t>
      </w:r>
      <w:r w:rsidRPr="00012C24">
        <w:rPr>
          <w:rFonts w:eastAsia="Calibri"/>
          <w:szCs w:val="24"/>
        </w:rPr>
        <w:t>pondérés avec des coefficients allant de 1 à 3.</w:t>
      </w:r>
      <w:bookmarkEnd w:id="29"/>
    </w:p>
    <w:p w:rsidR="00012C24" w:rsidRDefault="00012C24" w:rsidP="003B4AEA">
      <w:pPr>
        <w:overflowPunct/>
        <w:autoSpaceDE/>
        <w:autoSpaceDN/>
        <w:adjustRightInd/>
        <w:jc w:val="both"/>
        <w:textAlignment w:val="auto"/>
        <w:rPr>
          <w:szCs w:val="24"/>
        </w:rPr>
      </w:pPr>
    </w:p>
    <w:p w:rsidR="002A136B" w:rsidRPr="002A136B" w:rsidRDefault="002A136B" w:rsidP="002A136B">
      <w:pPr>
        <w:pStyle w:val="Titre3"/>
        <w:rPr>
          <w:rFonts w:eastAsia="Calibri"/>
        </w:rPr>
      </w:pPr>
      <w:bookmarkStart w:id="30" w:name="_Toc68602362"/>
      <w:r>
        <w:rPr>
          <w:rFonts w:eastAsia="Calibri"/>
        </w:rPr>
        <w:t>Contre</w:t>
      </w:r>
      <w:r w:rsidR="00654AF2">
        <w:rPr>
          <w:rFonts w:eastAsia="Calibri"/>
        </w:rPr>
        <w:t>-</w:t>
      </w:r>
      <w:r>
        <w:rPr>
          <w:rFonts w:eastAsia="Calibri"/>
        </w:rPr>
        <w:t>visite</w:t>
      </w:r>
      <w:bookmarkEnd w:id="30"/>
      <w:r>
        <w:rPr>
          <w:rFonts w:eastAsia="Calibri"/>
        </w:rPr>
        <w:t xml:space="preserve"> </w:t>
      </w:r>
    </w:p>
    <w:p w:rsidR="00B80C60" w:rsidRPr="00B678A1" w:rsidRDefault="002A136B" w:rsidP="00012C24">
      <w:pPr>
        <w:overflowPunct/>
        <w:autoSpaceDE/>
        <w:autoSpaceDN/>
        <w:adjustRightInd/>
        <w:jc w:val="both"/>
        <w:textAlignment w:val="auto"/>
        <w:rPr>
          <w:rFonts w:eastAsia="Calibri"/>
          <w:szCs w:val="24"/>
        </w:rPr>
      </w:pPr>
      <w:r w:rsidRPr="00012C24">
        <w:rPr>
          <w:rFonts w:eastAsia="Calibri"/>
          <w:szCs w:val="19"/>
        </w:rPr>
        <w:t xml:space="preserve">Lorsque </w:t>
      </w:r>
      <w:r w:rsidR="0032439E" w:rsidRPr="00B678A1">
        <w:rPr>
          <w:rFonts w:eastAsia="Calibri"/>
          <w:szCs w:val="24"/>
        </w:rPr>
        <w:t>la certification est refusée</w:t>
      </w:r>
      <w:r w:rsidR="00317A8E" w:rsidRPr="00B678A1">
        <w:rPr>
          <w:rFonts w:eastAsia="Calibri"/>
          <w:szCs w:val="24"/>
        </w:rPr>
        <w:t xml:space="preserve"> (pour un ou plusieurs procédés de soudage)</w:t>
      </w:r>
      <w:r w:rsidRPr="00B678A1">
        <w:rPr>
          <w:rFonts w:eastAsia="Calibri"/>
          <w:szCs w:val="24"/>
        </w:rPr>
        <w:t>, le carrossier réparateur a la pos</w:t>
      </w:r>
      <w:r w:rsidR="00497DEB" w:rsidRPr="00B678A1">
        <w:rPr>
          <w:rFonts w:eastAsia="Calibri"/>
          <w:szCs w:val="24"/>
        </w:rPr>
        <w:t>sibilité de demander une contre-</w:t>
      </w:r>
      <w:r w:rsidRPr="00B678A1">
        <w:rPr>
          <w:rFonts w:eastAsia="Calibri"/>
          <w:szCs w:val="24"/>
        </w:rPr>
        <w:t>visite dans un délai qui ne dépassera pas 2 mois. Passé ce délai, l’audit sera considéré comme étant un audit initial</w:t>
      </w:r>
      <w:r w:rsidR="00F14CAF" w:rsidRPr="00B678A1">
        <w:rPr>
          <w:rFonts w:eastAsia="Calibri"/>
          <w:szCs w:val="24"/>
        </w:rPr>
        <w:t>.</w:t>
      </w:r>
    </w:p>
    <w:p w:rsidR="00AA2347" w:rsidRPr="00B678A1" w:rsidRDefault="00317A8E" w:rsidP="00012C24">
      <w:pPr>
        <w:overflowPunct/>
        <w:autoSpaceDE/>
        <w:autoSpaceDN/>
        <w:adjustRightInd/>
        <w:jc w:val="both"/>
        <w:textAlignment w:val="auto"/>
        <w:rPr>
          <w:rFonts w:eastAsia="Calibri"/>
          <w:szCs w:val="24"/>
        </w:rPr>
      </w:pPr>
      <w:r w:rsidRPr="00B678A1">
        <w:rPr>
          <w:rFonts w:eastAsia="Calibri"/>
          <w:szCs w:val="24"/>
        </w:rPr>
        <w:t xml:space="preserve">La contre-visite est un audit complémentaire, elle </w:t>
      </w:r>
      <w:r w:rsidR="00AA2347" w:rsidRPr="00B678A1">
        <w:rPr>
          <w:rFonts w:eastAsia="Calibri"/>
          <w:szCs w:val="24"/>
        </w:rPr>
        <w:t>prend en compte le résultat de l’audit initial et les évolutions</w:t>
      </w:r>
      <w:r w:rsidR="00F14CAF" w:rsidRPr="00B678A1">
        <w:rPr>
          <w:rFonts w:eastAsia="Calibri"/>
          <w:szCs w:val="24"/>
        </w:rPr>
        <w:t xml:space="preserve">. </w:t>
      </w:r>
    </w:p>
    <w:p w:rsidR="00AA2347" w:rsidRPr="00B678A1" w:rsidRDefault="00AA2347" w:rsidP="00012C24">
      <w:pPr>
        <w:overflowPunct/>
        <w:autoSpaceDE/>
        <w:autoSpaceDN/>
        <w:adjustRightInd/>
        <w:jc w:val="both"/>
        <w:textAlignment w:val="auto"/>
        <w:rPr>
          <w:rFonts w:eastAsia="Calibri"/>
          <w:szCs w:val="24"/>
        </w:rPr>
      </w:pPr>
      <w:r w:rsidRPr="00B678A1">
        <w:rPr>
          <w:rFonts w:eastAsia="Calibri"/>
          <w:szCs w:val="24"/>
        </w:rPr>
        <w:t>Certains points ne sont pas inclus dans la contre-visite s’ils ont déjà été évalués conformes lors de l’audit.</w:t>
      </w:r>
    </w:p>
    <w:p w:rsidR="00F14CAF" w:rsidRDefault="00F14CAF" w:rsidP="00012C24">
      <w:pPr>
        <w:overflowPunct/>
        <w:autoSpaceDE/>
        <w:autoSpaceDN/>
        <w:adjustRightInd/>
        <w:jc w:val="both"/>
        <w:textAlignment w:val="auto"/>
        <w:rPr>
          <w:rFonts w:eastAsia="Calibri"/>
          <w:szCs w:val="19"/>
        </w:rPr>
      </w:pPr>
      <w:r w:rsidRPr="00B678A1">
        <w:rPr>
          <w:rFonts w:eastAsia="Calibri"/>
          <w:szCs w:val="24"/>
        </w:rPr>
        <w:t>Les modalités d’information du carrossier réparateur à l’issue</w:t>
      </w:r>
      <w:r w:rsidRPr="00012C24">
        <w:rPr>
          <w:rFonts w:eastAsia="Calibri"/>
          <w:szCs w:val="19"/>
        </w:rPr>
        <w:t xml:space="preserve"> d’une co</w:t>
      </w:r>
      <w:r w:rsidR="00497DEB" w:rsidRPr="00012C24">
        <w:rPr>
          <w:rFonts w:eastAsia="Calibri"/>
          <w:szCs w:val="19"/>
        </w:rPr>
        <w:t>ntre-</w:t>
      </w:r>
      <w:r w:rsidRPr="00012C24">
        <w:rPr>
          <w:rFonts w:eastAsia="Calibri"/>
          <w:szCs w:val="19"/>
        </w:rPr>
        <w:t>visite sont identiques à celles d’un audit.</w:t>
      </w:r>
    </w:p>
    <w:p w:rsidR="00B678A1" w:rsidRPr="00012C24" w:rsidRDefault="00B678A1" w:rsidP="00012C24">
      <w:pPr>
        <w:overflowPunct/>
        <w:autoSpaceDE/>
        <w:autoSpaceDN/>
        <w:adjustRightInd/>
        <w:jc w:val="both"/>
        <w:textAlignment w:val="auto"/>
        <w:rPr>
          <w:rFonts w:eastAsia="Calibri"/>
          <w:szCs w:val="19"/>
        </w:rPr>
      </w:pPr>
    </w:p>
    <w:p w:rsidR="00B80C60" w:rsidRPr="00B80C60" w:rsidRDefault="00B80C60" w:rsidP="00E815BB">
      <w:pPr>
        <w:pStyle w:val="Titre3"/>
        <w:rPr>
          <w:rFonts w:eastAsia="Calibri"/>
        </w:rPr>
      </w:pPr>
      <w:bookmarkStart w:id="31" w:name="_Toc68602363"/>
      <w:r w:rsidRPr="00B80C60">
        <w:rPr>
          <w:rFonts w:eastAsia="Calibri"/>
        </w:rPr>
        <w:t>Certificat</w:t>
      </w:r>
      <w:bookmarkEnd w:id="31"/>
    </w:p>
    <w:p w:rsidR="009C008E" w:rsidRPr="00012C24" w:rsidRDefault="00D60CF8" w:rsidP="00012C24">
      <w:pPr>
        <w:overflowPunct/>
        <w:autoSpaceDE/>
        <w:autoSpaceDN/>
        <w:adjustRightInd/>
        <w:jc w:val="both"/>
        <w:textAlignment w:val="auto"/>
        <w:rPr>
          <w:rFonts w:eastAsia="Calibri"/>
          <w:szCs w:val="19"/>
        </w:rPr>
      </w:pPr>
      <w:r w:rsidRPr="00012C24">
        <w:rPr>
          <w:rFonts w:eastAsia="Calibri"/>
          <w:szCs w:val="19"/>
        </w:rPr>
        <w:t xml:space="preserve">Lorsque la </w:t>
      </w:r>
      <w:r w:rsidR="00317A8E" w:rsidRPr="00012C24">
        <w:rPr>
          <w:rFonts w:eastAsia="Calibri"/>
          <w:szCs w:val="19"/>
        </w:rPr>
        <w:t>c</w:t>
      </w:r>
      <w:r w:rsidRPr="00012C24">
        <w:rPr>
          <w:rFonts w:eastAsia="Calibri"/>
          <w:szCs w:val="19"/>
        </w:rPr>
        <w:t xml:space="preserve">ertification </w:t>
      </w:r>
      <w:r w:rsidR="00317A8E" w:rsidRPr="00012C24">
        <w:rPr>
          <w:rFonts w:eastAsia="Calibri"/>
          <w:szCs w:val="19"/>
        </w:rPr>
        <w:t xml:space="preserve">soudage pour les activités de Carrosserie Réparation Automobile </w:t>
      </w:r>
      <w:r w:rsidRPr="00012C24">
        <w:rPr>
          <w:rFonts w:eastAsia="Calibri"/>
          <w:szCs w:val="19"/>
        </w:rPr>
        <w:t xml:space="preserve">est attribuée, un </w:t>
      </w:r>
      <w:r w:rsidR="00317A8E" w:rsidRPr="00012C24">
        <w:rPr>
          <w:rFonts w:eastAsia="Calibri"/>
          <w:szCs w:val="19"/>
        </w:rPr>
        <w:t>c</w:t>
      </w:r>
      <w:r w:rsidRPr="00012C24">
        <w:rPr>
          <w:rFonts w:eastAsia="Calibri"/>
          <w:szCs w:val="19"/>
        </w:rPr>
        <w:t xml:space="preserve">ertificat est </w:t>
      </w:r>
      <w:r w:rsidR="0032439E" w:rsidRPr="00012C24">
        <w:rPr>
          <w:rFonts w:eastAsia="Calibri"/>
          <w:szCs w:val="19"/>
        </w:rPr>
        <w:t>remis</w:t>
      </w:r>
      <w:r w:rsidR="00E456BE" w:rsidRPr="00012C24">
        <w:rPr>
          <w:rFonts w:eastAsia="Calibri"/>
          <w:szCs w:val="19"/>
        </w:rPr>
        <w:t xml:space="preserve"> à</w:t>
      </w:r>
      <w:r w:rsidRPr="00012C24">
        <w:rPr>
          <w:rFonts w:eastAsia="Calibri"/>
          <w:szCs w:val="19"/>
        </w:rPr>
        <w:t xml:space="preserve"> </w:t>
      </w:r>
      <w:r w:rsidR="00317A8E" w:rsidRPr="00012C24">
        <w:rPr>
          <w:rFonts w:eastAsia="Calibri"/>
          <w:szCs w:val="19"/>
        </w:rPr>
        <w:t>l’Entreprise (</w:t>
      </w:r>
      <w:r w:rsidR="00723C9D" w:rsidRPr="00012C24">
        <w:rPr>
          <w:rFonts w:eastAsia="Calibri"/>
          <w:szCs w:val="19"/>
        </w:rPr>
        <w:t>document RDT CCR 002</w:t>
      </w:r>
      <w:r w:rsidR="00317A8E" w:rsidRPr="00012C24">
        <w:rPr>
          <w:rFonts w:eastAsia="Calibri"/>
          <w:szCs w:val="19"/>
        </w:rPr>
        <w:t>)</w:t>
      </w:r>
      <w:r w:rsidR="00723C9D" w:rsidRPr="00012C24">
        <w:rPr>
          <w:rFonts w:eastAsia="Calibri"/>
          <w:szCs w:val="19"/>
        </w:rPr>
        <w:t>.</w:t>
      </w:r>
    </w:p>
    <w:p w:rsidR="00447531" w:rsidRPr="00E815BB" w:rsidRDefault="00E815BB" w:rsidP="00012C24">
      <w:pPr>
        <w:jc w:val="both"/>
        <w:rPr>
          <w:rFonts w:eastAsia="Calibri"/>
        </w:rPr>
      </w:pPr>
      <w:r w:rsidRPr="00012C24">
        <w:rPr>
          <w:rFonts w:eastAsia="Calibri"/>
          <w:szCs w:val="19"/>
        </w:rPr>
        <w:t xml:space="preserve">La certification délivrée en application du présent programme est valable pour une durée </w:t>
      </w:r>
      <w:r w:rsidR="00317A8E" w:rsidRPr="00012C24">
        <w:rPr>
          <w:rFonts w:eastAsia="Calibri"/>
          <w:szCs w:val="19"/>
        </w:rPr>
        <w:t xml:space="preserve">de validité maximale </w:t>
      </w:r>
      <w:r w:rsidRPr="00012C24">
        <w:rPr>
          <w:rFonts w:eastAsia="Calibri"/>
          <w:szCs w:val="19"/>
        </w:rPr>
        <w:t xml:space="preserve">de </w:t>
      </w:r>
      <w:r w:rsidR="0062448A" w:rsidRPr="00012C24">
        <w:rPr>
          <w:rFonts w:eastAsia="Calibri"/>
          <w:szCs w:val="19"/>
        </w:rPr>
        <w:t>12</w:t>
      </w:r>
      <w:r w:rsidR="00623922" w:rsidRPr="00012C24">
        <w:rPr>
          <w:rFonts w:eastAsia="Calibri"/>
          <w:szCs w:val="19"/>
        </w:rPr>
        <w:t xml:space="preserve"> mois.</w:t>
      </w:r>
      <w:r w:rsidR="00447531">
        <w:rPr>
          <w:rFonts w:eastAsia="Calibri"/>
        </w:rPr>
        <w:br w:type="page"/>
      </w:r>
    </w:p>
    <w:p w:rsidR="00213F3F" w:rsidRPr="00E44276" w:rsidRDefault="00213F3F" w:rsidP="003303FD">
      <w:pPr>
        <w:pStyle w:val="Titre1"/>
      </w:pPr>
      <w:bookmarkStart w:id="32" w:name="_Toc68602364"/>
      <w:bookmarkStart w:id="33" w:name="_Toc356576054"/>
      <w:r w:rsidRPr="00E44276">
        <w:lastRenderedPageBreak/>
        <w:t>Plaintes et Appels</w:t>
      </w:r>
      <w:bookmarkEnd w:id="32"/>
      <w:r w:rsidRPr="00E44276">
        <w:t xml:space="preserve"> </w:t>
      </w:r>
    </w:p>
    <w:p w:rsidR="0023265A" w:rsidRDefault="0023265A" w:rsidP="003303FD">
      <w:pPr>
        <w:pStyle w:val="Titre2"/>
      </w:pPr>
      <w:bookmarkStart w:id="34" w:name="_Toc68602365"/>
      <w:r>
        <w:t>Généralités</w:t>
      </w:r>
      <w:bookmarkEnd w:id="34"/>
    </w:p>
    <w:p w:rsidR="0023265A" w:rsidRPr="0023265A" w:rsidRDefault="0023265A" w:rsidP="0023265A">
      <w:pPr>
        <w:rPr>
          <w:rFonts w:eastAsia="Calibri"/>
        </w:rPr>
      </w:pPr>
      <w:r>
        <w:rPr>
          <w:rFonts w:eastAsia="Calibri"/>
        </w:rPr>
        <w:t xml:space="preserve">Ce paragraphe </w:t>
      </w:r>
      <w:r w:rsidRPr="0023265A">
        <w:rPr>
          <w:rFonts w:eastAsia="Calibri"/>
        </w:rPr>
        <w:t>a pour but de décrire le traitement des plaintes et des appels exprimé</w:t>
      </w:r>
      <w:r w:rsidR="00556E42">
        <w:rPr>
          <w:rFonts w:eastAsia="Calibri"/>
        </w:rPr>
        <w:t xml:space="preserve">s à IS Certification par écrit  et </w:t>
      </w:r>
      <w:r w:rsidRPr="0023265A">
        <w:rPr>
          <w:rFonts w:eastAsia="Calibri"/>
        </w:rPr>
        <w:t xml:space="preserve">de préférence par courriel sur </w:t>
      </w:r>
      <w:hyperlink r:id="rId10" w:history="1">
        <w:r w:rsidR="00556E42">
          <w:rPr>
            <w:rStyle w:val="Lienhypertexte"/>
          </w:rPr>
          <w:t>isc.carrossiers@isgroupe.com</w:t>
        </w:r>
      </w:hyperlink>
      <w:r w:rsidRPr="0023265A">
        <w:rPr>
          <w:rFonts w:eastAsia="Calibri"/>
        </w:rPr>
        <w:t>.</w:t>
      </w:r>
    </w:p>
    <w:p w:rsidR="006D7747" w:rsidRDefault="006D7747" w:rsidP="003303FD">
      <w:pPr>
        <w:pStyle w:val="Titre2"/>
      </w:pPr>
      <w:bookmarkStart w:id="35" w:name="_Toc68602366"/>
      <w:r>
        <w:t>Définitions</w:t>
      </w:r>
      <w:bookmarkEnd w:id="35"/>
    </w:p>
    <w:tbl>
      <w:tblPr>
        <w:tblW w:w="0" w:type="auto"/>
        <w:tblInd w:w="444" w:type="dxa"/>
        <w:tblCellMar>
          <w:top w:w="28" w:type="dxa"/>
          <w:left w:w="0" w:type="dxa"/>
          <w:bottom w:w="28" w:type="dxa"/>
          <w:right w:w="0" w:type="dxa"/>
        </w:tblCellMar>
        <w:tblLook w:val="04A0" w:firstRow="1" w:lastRow="0" w:firstColumn="1" w:lastColumn="0" w:noHBand="0" w:noVBand="1"/>
      </w:tblPr>
      <w:tblGrid>
        <w:gridCol w:w="1221"/>
        <w:gridCol w:w="8655"/>
      </w:tblGrid>
      <w:tr w:rsidR="006D7747" w:rsidRPr="00BC7138" w:rsidTr="009C5D50">
        <w:trPr>
          <w:trHeight w:val="22"/>
        </w:trPr>
        <w:tc>
          <w:tcPr>
            <w:tcW w:w="1224" w:type="dxa"/>
            <w:shd w:val="clear" w:color="auto" w:fill="auto"/>
          </w:tcPr>
          <w:p w:rsidR="006D7747" w:rsidRPr="00BC7138" w:rsidRDefault="006D7747" w:rsidP="00975AF8">
            <w:pPr>
              <w:tabs>
                <w:tab w:val="left" w:pos="601"/>
              </w:tabs>
              <w:rPr>
                <w:rFonts w:cs="Arial"/>
                <w:sz w:val="18"/>
                <w:szCs w:val="18"/>
              </w:rPr>
            </w:pPr>
            <w:r w:rsidRPr="00BC7138">
              <w:rPr>
                <w:rFonts w:cs="Arial"/>
                <w:bCs/>
                <w:sz w:val="18"/>
                <w:szCs w:val="18"/>
              </w:rPr>
              <w:t>Appel</w:t>
            </w:r>
          </w:p>
        </w:tc>
        <w:tc>
          <w:tcPr>
            <w:tcW w:w="8755" w:type="dxa"/>
            <w:shd w:val="clear" w:color="auto" w:fill="auto"/>
          </w:tcPr>
          <w:p w:rsidR="006D7747" w:rsidRPr="00BC7138" w:rsidRDefault="006D7747" w:rsidP="00975AF8">
            <w:pPr>
              <w:jc w:val="both"/>
              <w:rPr>
                <w:rFonts w:cs="Arial"/>
                <w:sz w:val="18"/>
                <w:szCs w:val="18"/>
              </w:rPr>
            </w:pPr>
            <w:r w:rsidRPr="00BC7138">
              <w:rPr>
                <w:rFonts w:cs="Arial"/>
                <w:sz w:val="18"/>
                <w:szCs w:val="18"/>
              </w:rPr>
              <w:t>Demande exprimée par une entreprise et visant à reconsidérer toute décision prise par la Commission de certification d’IS Certification.</w:t>
            </w:r>
          </w:p>
        </w:tc>
      </w:tr>
      <w:tr w:rsidR="006D7747" w:rsidRPr="00BC7138" w:rsidTr="009C5D50">
        <w:tc>
          <w:tcPr>
            <w:tcW w:w="1224" w:type="dxa"/>
            <w:shd w:val="clear" w:color="auto" w:fill="auto"/>
          </w:tcPr>
          <w:p w:rsidR="006D7747" w:rsidRPr="00BC7138" w:rsidRDefault="006D7747" w:rsidP="00975AF8">
            <w:pPr>
              <w:tabs>
                <w:tab w:val="left" w:pos="601"/>
              </w:tabs>
              <w:rPr>
                <w:rFonts w:cs="Arial"/>
                <w:bCs/>
                <w:sz w:val="18"/>
                <w:szCs w:val="18"/>
              </w:rPr>
            </w:pPr>
            <w:r w:rsidRPr="00BC7138">
              <w:rPr>
                <w:rFonts w:cs="Arial"/>
                <w:bCs/>
                <w:sz w:val="18"/>
                <w:szCs w:val="18"/>
              </w:rPr>
              <w:t>Plainte</w:t>
            </w:r>
          </w:p>
        </w:tc>
        <w:tc>
          <w:tcPr>
            <w:tcW w:w="8755" w:type="dxa"/>
            <w:shd w:val="clear" w:color="auto" w:fill="auto"/>
          </w:tcPr>
          <w:p w:rsidR="006D7747" w:rsidRPr="00BC7138" w:rsidRDefault="006D7747" w:rsidP="00975AF8">
            <w:pPr>
              <w:jc w:val="both"/>
              <w:rPr>
                <w:rFonts w:cs="Arial"/>
                <w:bCs/>
                <w:sz w:val="18"/>
                <w:szCs w:val="18"/>
              </w:rPr>
            </w:pPr>
            <w:r w:rsidRPr="00BC7138">
              <w:rPr>
                <w:rFonts w:cs="Arial"/>
                <w:bCs/>
                <w:sz w:val="18"/>
                <w:szCs w:val="18"/>
              </w:rPr>
              <w:t xml:space="preserve">Réclamation ou insatisfaction, autres qu’un appel, </w:t>
            </w:r>
            <w:r w:rsidRPr="00BC7138">
              <w:rPr>
                <w:rFonts w:cs="Arial"/>
                <w:sz w:val="18"/>
                <w:szCs w:val="18"/>
              </w:rPr>
              <w:t xml:space="preserve">exprimée par toute personne ou organisme </w:t>
            </w:r>
            <w:r w:rsidRPr="00BC7138">
              <w:rPr>
                <w:rFonts w:cs="Arial"/>
                <w:bCs/>
                <w:sz w:val="18"/>
                <w:szCs w:val="18"/>
              </w:rPr>
              <w:t>relevant de l’activité de certification de produit d’IS Certification ou sur les produits certifiés par IS Certification.</w:t>
            </w:r>
          </w:p>
        </w:tc>
      </w:tr>
      <w:tr w:rsidR="006D7747" w:rsidRPr="00BC7138" w:rsidTr="009C5D50">
        <w:tc>
          <w:tcPr>
            <w:tcW w:w="1224" w:type="dxa"/>
            <w:shd w:val="clear" w:color="auto" w:fill="auto"/>
          </w:tcPr>
          <w:p w:rsidR="006D7747" w:rsidRPr="00BC7138" w:rsidRDefault="006D7747" w:rsidP="00975AF8">
            <w:pPr>
              <w:tabs>
                <w:tab w:val="left" w:pos="601"/>
              </w:tabs>
              <w:rPr>
                <w:rFonts w:cs="Arial"/>
                <w:bCs/>
                <w:sz w:val="18"/>
                <w:szCs w:val="18"/>
              </w:rPr>
            </w:pPr>
            <w:r w:rsidRPr="00BC7138">
              <w:rPr>
                <w:rFonts w:cs="Arial"/>
                <w:bCs/>
                <w:sz w:val="18"/>
                <w:szCs w:val="18"/>
              </w:rPr>
              <w:t>Recevabilité</w:t>
            </w:r>
          </w:p>
        </w:tc>
        <w:tc>
          <w:tcPr>
            <w:tcW w:w="8755" w:type="dxa"/>
            <w:shd w:val="clear" w:color="auto" w:fill="auto"/>
          </w:tcPr>
          <w:p w:rsidR="006D7747" w:rsidRPr="00BC7138" w:rsidRDefault="006D7747" w:rsidP="00975AF8">
            <w:pPr>
              <w:jc w:val="both"/>
              <w:rPr>
                <w:rFonts w:cs="Arial"/>
                <w:bCs/>
                <w:sz w:val="18"/>
                <w:szCs w:val="18"/>
              </w:rPr>
            </w:pPr>
            <w:r w:rsidRPr="00BC7138">
              <w:rPr>
                <w:rFonts w:cs="Arial"/>
                <w:bCs/>
                <w:sz w:val="18"/>
                <w:szCs w:val="18"/>
              </w:rPr>
              <w:t>Confirmation si l’appel ou la plainte est lié aux activités de certification d’IS Certification.</w:t>
            </w:r>
          </w:p>
        </w:tc>
      </w:tr>
      <w:tr w:rsidR="006D7747" w:rsidRPr="00BC7138" w:rsidTr="009C5D50">
        <w:trPr>
          <w:trHeight w:val="22"/>
        </w:trPr>
        <w:tc>
          <w:tcPr>
            <w:tcW w:w="1224" w:type="dxa"/>
            <w:shd w:val="clear" w:color="auto" w:fill="auto"/>
          </w:tcPr>
          <w:p w:rsidR="006D7747" w:rsidRPr="00BC7138" w:rsidRDefault="006D7747" w:rsidP="00975AF8">
            <w:pPr>
              <w:tabs>
                <w:tab w:val="left" w:pos="601"/>
              </w:tabs>
              <w:rPr>
                <w:rFonts w:cs="Arial"/>
                <w:bCs/>
                <w:sz w:val="18"/>
                <w:szCs w:val="18"/>
              </w:rPr>
            </w:pPr>
            <w:r w:rsidRPr="00BC7138">
              <w:rPr>
                <w:rFonts w:cs="Arial"/>
                <w:bCs/>
                <w:sz w:val="18"/>
                <w:szCs w:val="18"/>
              </w:rPr>
              <w:t>Appelant</w:t>
            </w:r>
          </w:p>
        </w:tc>
        <w:tc>
          <w:tcPr>
            <w:tcW w:w="8755" w:type="dxa"/>
            <w:shd w:val="clear" w:color="auto" w:fill="auto"/>
          </w:tcPr>
          <w:p w:rsidR="006D7747" w:rsidRPr="00BC7138" w:rsidRDefault="006D7747" w:rsidP="00975AF8">
            <w:pPr>
              <w:rPr>
                <w:rFonts w:cs="Arial"/>
                <w:sz w:val="18"/>
                <w:szCs w:val="18"/>
              </w:rPr>
            </w:pPr>
            <w:r w:rsidRPr="00BC7138">
              <w:rPr>
                <w:rFonts w:cs="Arial"/>
                <w:sz w:val="18"/>
                <w:szCs w:val="18"/>
              </w:rPr>
              <w:t>Organisme s’étant pourvu en appel.</w:t>
            </w:r>
          </w:p>
        </w:tc>
      </w:tr>
      <w:tr w:rsidR="006D7747" w:rsidRPr="00BC7138" w:rsidTr="009C5D50">
        <w:trPr>
          <w:trHeight w:val="22"/>
        </w:trPr>
        <w:tc>
          <w:tcPr>
            <w:tcW w:w="1224" w:type="dxa"/>
            <w:shd w:val="clear" w:color="auto" w:fill="auto"/>
          </w:tcPr>
          <w:p w:rsidR="006D7747" w:rsidRPr="00BC7138" w:rsidRDefault="006D7747" w:rsidP="00975AF8">
            <w:pPr>
              <w:tabs>
                <w:tab w:val="left" w:pos="601"/>
              </w:tabs>
              <w:rPr>
                <w:rFonts w:cs="Arial"/>
                <w:bCs/>
                <w:sz w:val="18"/>
                <w:szCs w:val="18"/>
              </w:rPr>
            </w:pPr>
            <w:r w:rsidRPr="00BC7138">
              <w:rPr>
                <w:rFonts w:cs="Arial"/>
                <w:bCs/>
                <w:sz w:val="18"/>
                <w:szCs w:val="18"/>
              </w:rPr>
              <w:t>Plaignant</w:t>
            </w:r>
          </w:p>
        </w:tc>
        <w:tc>
          <w:tcPr>
            <w:tcW w:w="8755" w:type="dxa"/>
            <w:shd w:val="clear" w:color="auto" w:fill="auto"/>
          </w:tcPr>
          <w:p w:rsidR="0041214A" w:rsidRPr="00BC7138" w:rsidRDefault="006D7747" w:rsidP="00975AF8">
            <w:pPr>
              <w:rPr>
                <w:rFonts w:cs="Arial"/>
                <w:sz w:val="18"/>
                <w:szCs w:val="18"/>
              </w:rPr>
            </w:pPr>
            <w:r w:rsidRPr="00BC7138">
              <w:rPr>
                <w:rFonts w:cs="Arial"/>
                <w:sz w:val="18"/>
                <w:szCs w:val="18"/>
              </w:rPr>
              <w:t>Personne ou organisme ayant fait part à IS Certification d’une plainte</w:t>
            </w:r>
          </w:p>
        </w:tc>
      </w:tr>
    </w:tbl>
    <w:p w:rsidR="006D7747" w:rsidRDefault="00BB4D54" w:rsidP="003303FD">
      <w:pPr>
        <w:pStyle w:val="Titre2"/>
      </w:pPr>
      <w:bookmarkStart w:id="36" w:name="_Toc68602367"/>
      <w:r>
        <w:t>Traitement des appels</w:t>
      </w:r>
      <w:bookmarkEnd w:id="36"/>
    </w:p>
    <w:p w:rsidR="00BB4D54" w:rsidRDefault="00BB4D54" w:rsidP="00BB4D54">
      <w:pPr>
        <w:overflowPunct/>
        <w:autoSpaceDE/>
        <w:autoSpaceDN/>
        <w:adjustRightInd/>
        <w:spacing w:before="120"/>
        <w:jc w:val="center"/>
        <w:textAlignment w:val="auto"/>
        <w:outlineLvl w:val="4"/>
      </w:pPr>
      <w:r w:rsidRPr="00BB4D54">
        <w:rPr>
          <w:noProof/>
        </w:rPr>
        <w:drawing>
          <wp:inline distT="0" distB="0" distL="0" distR="0" wp14:anchorId="580478DC" wp14:editId="3E9D6BC9">
            <wp:extent cx="5425783" cy="5004620"/>
            <wp:effectExtent l="0" t="0" r="381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8119" cy="5006774"/>
                    </a:xfrm>
                    <a:prstGeom prst="rect">
                      <a:avLst/>
                    </a:prstGeom>
                    <a:noFill/>
                    <a:ln>
                      <a:noFill/>
                    </a:ln>
                  </pic:spPr>
                </pic:pic>
              </a:graphicData>
            </a:graphic>
          </wp:inline>
        </w:drawing>
      </w:r>
    </w:p>
    <w:p w:rsidR="009C5D50" w:rsidRDefault="00BB4D54" w:rsidP="00BB4D54">
      <w:pPr>
        <w:overflowPunct/>
        <w:autoSpaceDE/>
        <w:autoSpaceDN/>
        <w:adjustRightInd/>
        <w:spacing w:before="120"/>
        <w:jc w:val="both"/>
        <w:textAlignment w:val="auto"/>
        <w:outlineLvl w:val="4"/>
      </w:pPr>
      <w:r>
        <w:t xml:space="preserve">Un appel parvenu </w:t>
      </w:r>
      <w:r w:rsidR="0041214A">
        <w:t>dans un délai supérieur à 2 semaines</w:t>
      </w:r>
      <w:r>
        <w:t xml:space="preserve"> à compter de la date de notification de la </w:t>
      </w:r>
      <w:r w:rsidR="0041214A">
        <w:t>décision ne peut être recevable.</w:t>
      </w:r>
      <w:r w:rsidR="00447531">
        <w:br w:type="page"/>
      </w:r>
    </w:p>
    <w:p w:rsidR="00BB4D54" w:rsidRDefault="00BB4D54" w:rsidP="003303FD">
      <w:pPr>
        <w:pStyle w:val="Titre2"/>
      </w:pPr>
      <w:bookmarkStart w:id="37" w:name="_Toc68602368"/>
      <w:r>
        <w:lastRenderedPageBreak/>
        <w:t>Traitement des plaintes</w:t>
      </w:r>
      <w:bookmarkEnd w:id="37"/>
    </w:p>
    <w:p w:rsidR="00BB4D54" w:rsidRDefault="00BB4D54" w:rsidP="003303FD">
      <w:pPr>
        <w:tabs>
          <w:tab w:val="left" w:pos="8879"/>
        </w:tabs>
        <w:overflowPunct/>
        <w:autoSpaceDE/>
        <w:autoSpaceDN/>
        <w:adjustRightInd/>
        <w:jc w:val="center"/>
        <w:textAlignment w:val="auto"/>
        <w:outlineLvl w:val="4"/>
      </w:pPr>
      <w:r w:rsidRPr="00BB4D54">
        <w:rPr>
          <w:noProof/>
        </w:rPr>
        <w:drawing>
          <wp:inline distT="0" distB="0" distL="0" distR="0" wp14:anchorId="383CCC05" wp14:editId="0F6BB908">
            <wp:extent cx="5427835" cy="4686300"/>
            <wp:effectExtent l="0" t="0" r="190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926" cy="4688105"/>
                    </a:xfrm>
                    <a:prstGeom prst="rect">
                      <a:avLst/>
                    </a:prstGeom>
                    <a:noFill/>
                    <a:ln>
                      <a:noFill/>
                    </a:ln>
                  </pic:spPr>
                </pic:pic>
              </a:graphicData>
            </a:graphic>
          </wp:inline>
        </w:drawing>
      </w:r>
    </w:p>
    <w:p w:rsidR="00B03255" w:rsidRDefault="00B03255" w:rsidP="00E815BB">
      <w:pPr>
        <w:tabs>
          <w:tab w:val="left" w:pos="8879"/>
        </w:tabs>
        <w:overflowPunct/>
        <w:autoSpaceDE/>
        <w:autoSpaceDN/>
        <w:adjustRightInd/>
        <w:jc w:val="both"/>
        <w:textAlignment w:val="auto"/>
        <w:outlineLvl w:val="4"/>
      </w:pPr>
      <w:r>
        <w:t xml:space="preserve">Toute plainte fournie sans élément factuel et de façon détaillée ne peut être recevable. </w:t>
      </w:r>
      <w:r w:rsidR="00E815BB">
        <w:tab/>
      </w:r>
    </w:p>
    <w:p w:rsidR="006D7747" w:rsidRDefault="006D7747" w:rsidP="00E815BB">
      <w:pPr>
        <w:overflowPunct/>
        <w:autoSpaceDE/>
        <w:autoSpaceDN/>
        <w:adjustRightInd/>
        <w:jc w:val="both"/>
        <w:textAlignment w:val="auto"/>
        <w:outlineLvl w:val="4"/>
      </w:pPr>
      <w:r>
        <w:t xml:space="preserve">IS Certification mène toutes les actions consécutives nécessaires à la résolution de </w:t>
      </w:r>
      <w:r w:rsidR="00B03255">
        <w:t xml:space="preserve">la plainte ou de </w:t>
      </w:r>
      <w:r>
        <w:t>l’appel.</w:t>
      </w:r>
    </w:p>
    <w:p w:rsidR="00E815BB" w:rsidRPr="00E107AE" w:rsidRDefault="00E815BB" w:rsidP="00E815BB">
      <w:pPr>
        <w:pStyle w:val="Paragraphedeliste"/>
        <w:numPr>
          <w:ilvl w:val="1"/>
          <w:numId w:val="29"/>
        </w:numPr>
        <w:overflowPunct/>
        <w:autoSpaceDE/>
        <w:autoSpaceDN/>
        <w:adjustRightInd/>
        <w:jc w:val="both"/>
        <w:textAlignment w:val="auto"/>
        <w:outlineLvl w:val="4"/>
      </w:pPr>
      <w:r>
        <w:t xml:space="preserve">Vérification de la recevabilité par le Responsable Qualité et le Responsable Technique du programme </w:t>
      </w:r>
      <w:r w:rsidRPr="00E107AE">
        <w:t>de Certification.</w:t>
      </w:r>
    </w:p>
    <w:p w:rsidR="00E815BB" w:rsidRPr="00E107AE" w:rsidRDefault="00E815BB" w:rsidP="00E815BB">
      <w:pPr>
        <w:pStyle w:val="Paragraphedeliste"/>
        <w:numPr>
          <w:ilvl w:val="1"/>
          <w:numId w:val="29"/>
        </w:numPr>
        <w:overflowPunct/>
        <w:autoSpaceDE/>
        <w:autoSpaceDN/>
        <w:adjustRightInd/>
        <w:jc w:val="both"/>
        <w:textAlignment w:val="auto"/>
        <w:outlineLvl w:val="4"/>
      </w:pPr>
      <w:r w:rsidRPr="00E107AE">
        <w:t>Enregistrement</w:t>
      </w:r>
    </w:p>
    <w:p w:rsidR="00E815BB" w:rsidRPr="00E107AE" w:rsidRDefault="0023265A" w:rsidP="00E815BB">
      <w:pPr>
        <w:pStyle w:val="Paragraphedeliste"/>
        <w:numPr>
          <w:ilvl w:val="1"/>
          <w:numId w:val="29"/>
        </w:numPr>
        <w:overflowPunct/>
        <w:autoSpaceDE/>
        <w:autoSpaceDN/>
        <w:adjustRightInd/>
        <w:jc w:val="both"/>
        <w:textAlignment w:val="auto"/>
        <w:outlineLvl w:val="4"/>
      </w:pPr>
      <w:r>
        <w:t>Ecoute des parties (</w:t>
      </w:r>
      <w:r w:rsidR="00BB4D54">
        <w:t>client, auditeur, plaignant</w:t>
      </w:r>
      <w:r w:rsidR="00E815BB" w:rsidRPr="00E107AE">
        <w:t>…)</w:t>
      </w:r>
    </w:p>
    <w:p w:rsidR="00E815BB" w:rsidRPr="00E107AE" w:rsidRDefault="00E815BB" w:rsidP="00E815BB">
      <w:pPr>
        <w:pStyle w:val="Paragraphedeliste"/>
        <w:numPr>
          <w:ilvl w:val="1"/>
          <w:numId w:val="29"/>
        </w:numPr>
        <w:overflowPunct/>
        <w:autoSpaceDE/>
        <w:autoSpaceDN/>
        <w:adjustRightInd/>
        <w:jc w:val="both"/>
        <w:textAlignment w:val="auto"/>
        <w:outlineLvl w:val="4"/>
      </w:pPr>
      <w:r w:rsidRPr="00E107AE">
        <w:t>Décision de traitement</w:t>
      </w:r>
    </w:p>
    <w:p w:rsidR="00E815BB" w:rsidRPr="00E107AE" w:rsidRDefault="00E815BB" w:rsidP="00E815BB">
      <w:pPr>
        <w:pStyle w:val="Paragraphedeliste"/>
        <w:numPr>
          <w:ilvl w:val="1"/>
          <w:numId w:val="29"/>
        </w:numPr>
        <w:overflowPunct/>
        <w:autoSpaceDE/>
        <w:autoSpaceDN/>
        <w:adjustRightInd/>
        <w:jc w:val="both"/>
        <w:textAlignment w:val="auto"/>
        <w:outlineLvl w:val="4"/>
      </w:pPr>
      <w:r w:rsidRPr="00E107AE">
        <w:t>Réponse à l’appelant ou au plaignant</w:t>
      </w:r>
      <w:r w:rsidR="004179C3" w:rsidRPr="00E107AE">
        <w:t xml:space="preserve"> et mise en application de la décision.</w:t>
      </w:r>
    </w:p>
    <w:p w:rsidR="008E592E" w:rsidRPr="00E44276" w:rsidRDefault="008E592E" w:rsidP="008E592E">
      <w:pPr>
        <w:overflowPunct/>
        <w:autoSpaceDE/>
        <w:autoSpaceDN/>
        <w:adjustRightInd/>
        <w:spacing w:before="120"/>
        <w:jc w:val="both"/>
        <w:textAlignment w:val="auto"/>
        <w:outlineLvl w:val="4"/>
        <w:rPr>
          <w:rFonts w:eastAsia="Calibri"/>
          <w:szCs w:val="24"/>
        </w:rPr>
      </w:pPr>
      <w:r w:rsidRPr="00E44276">
        <w:t>Les plainte</w:t>
      </w:r>
      <w:r w:rsidR="00EA6FAB" w:rsidRPr="00E44276">
        <w:t xml:space="preserve">s et </w:t>
      </w:r>
      <w:r w:rsidRPr="00E44276">
        <w:t>appel</w:t>
      </w:r>
      <w:r w:rsidR="00EA6FAB" w:rsidRPr="00E44276">
        <w:t>s ne sont pas suspensif</w:t>
      </w:r>
      <w:r w:rsidRPr="00E44276">
        <w:t xml:space="preserve">s des décisions de </w:t>
      </w:r>
      <w:r w:rsidR="003723B4">
        <w:t xml:space="preserve">l’auditeur </w:t>
      </w:r>
      <w:r w:rsidR="006D7747">
        <w:t>dans le cas de retrait ou de suspension</w:t>
      </w:r>
      <w:r w:rsidRPr="00E44276">
        <w:t>. Les décisions sont maintenues obligatoirement jusqu’à l’issue de la procédure de plainte ou d’appel.</w:t>
      </w:r>
      <w:r w:rsidRPr="00E44276">
        <w:rPr>
          <w:rFonts w:eastAsia="Calibri"/>
          <w:szCs w:val="24"/>
        </w:rPr>
        <w:t xml:space="preserve"> </w:t>
      </w:r>
    </w:p>
    <w:p w:rsidR="00447531" w:rsidRDefault="00D66C6D" w:rsidP="00D66C6D">
      <w:pPr>
        <w:overflowPunct/>
        <w:autoSpaceDE/>
        <w:autoSpaceDN/>
        <w:adjustRightInd/>
        <w:spacing w:before="120"/>
        <w:jc w:val="both"/>
        <w:textAlignment w:val="auto"/>
        <w:outlineLvl w:val="4"/>
        <w:rPr>
          <w:rFonts w:eastAsia="Calibri"/>
          <w:szCs w:val="24"/>
        </w:rPr>
      </w:pPr>
      <w:r w:rsidRPr="00E44276">
        <w:rPr>
          <w:rFonts w:eastAsia="Calibri"/>
          <w:szCs w:val="24"/>
        </w:rPr>
        <w:t>IS Certification peut être amené à réaliser des audits des entreprises certifiées avec un très court préavis ou inopinés afin d’instruire les plaintes ou suite à des modifications ou pour effectuer un suivi des entreprises dont</w:t>
      </w:r>
      <w:r w:rsidR="00447531">
        <w:rPr>
          <w:rFonts w:eastAsia="Calibri"/>
          <w:szCs w:val="24"/>
        </w:rPr>
        <w:t xml:space="preserve"> la certification est suspendue</w:t>
      </w:r>
      <w:r w:rsidR="00447531">
        <w:rPr>
          <w:rFonts w:eastAsia="Calibri"/>
          <w:szCs w:val="24"/>
        </w:rPr>
        <w:br w:type="page"/>
      </w:r>
    </w:p>
    <w:p w:rsidR="00EE5EC7" w:rsidRDefault="00EE5EC7" w:rsidP="00EE5EC7">
      <w:pPr>
        <w:pStyle w:val="Titre1"/>
      </w:pPr>
      <w:bookmarkStart w:id="38" w:name="_Toc68602369"/>
      <w:r>
        <w:lastRenderedPageBreak/>
        <w:t>Informations complémentaires</w:t>
      </w:r>
      <w:bookmarkEnd w:id="38"/>
    </w:p>
    <w:p w:rsidR="00B648D3" w:rsidRPr="00E44276" w:rsidRDefault="00B648D3" w:rsidP="006D7747">
      <w:pPr>
        <w:pStyle w:val="Titre2"/>
      </w:pPr>
      <w:bookmarkStart w:id="39" w:name="_Toc68602370"/>
      <w:r w:rsidRPr="00E44276">
        <w:t>Accueil des observateurs</w:t>
      </w:r>
      <w:bookmarkEnd w:id="39"/>
    </w:p>
    <w:p w:rsidR="00A8603C" w:rsidRPr="00E44276" w:rsidRDefault="00B648D3" w:rsidP="008E592E">
      <w:pPr>
        <w:overflowPunct/>
        <w:autoSpaceDE/>
        <w:autoSpaceDN/>
        <w:adjustRightInd/>
        <w:spacing w:before="120"/>
        <w:jc w:val="both"/>
        <w:textAlignment w:val="auto"/>
        <w:outlineLvl w:val="4"/>
        <w:rPr>
          <w:rFonts w:eastAsia="Calibri"/>
          <w:szCs w:val="24"/>
        </w:rPr>
      </w:pPr>
      <w:r w:rsidRPr="00E44276">
        <w:rPr>
          <w:rFonts w:eastAsia="Calibri"/>
          <w:szCs w:val="24"/>
        </w:rPr>
        <w:t xml:space="preserve">IS Certification peut être amené à associer, en plus de </w:t>
      </w:r>
      <w:r w:rsidR="00B03255">
        <w:rPr>
          <w:rFonts w:eastAsia="Calibri"/>
          <w:szCs w:val="24"/>
        </w:rPr>
        <w:t>l’auditeur</w:t>
      </w:r>
      <w:r w:rsidRPr="00E44276">
        <w:rPr>
          <w:rFonts w:eastAsia="Calibri"/>
          <w:szCs w:val="24"/>
        </w:rPr>
        <w:t>, d’autres personnes à ses audits dans le cadre du fonctionne</w:t>
      </w:r>
      <w:r w:rsidR="009C008E">
        <w:rPr>
          <w:rFonts w:eastAsia="Calibri"/>
          <w:szCs w:val="24"/>
        </w:rPr>
        <w:t xml:space="preserve">ment interne d’IS Certification </w:t>
      </w:r>
      <w:r w:rsidRPr="00E44276">
        <w:rPr>
          <w:rFonts w:eastAsia="Calibri"/>
          <w:szCs w:val="24"/>
        </w:rPr>
        <w:t>tels que des</w:t>
      </w:r>
      <w:r w:rsidRPr="00E44276">
        <w:rPr>
          <w:bCs/>
          <w:iCs/>
          <w:spacing w:val="-2"/>
          <w:szCs w:val="26"/>
        </w:rPr>
        <w:t xml:space="preserve"> auditeur</w:t>
      </w:r>
      <w:r w:rsidR="00A8603C" w:rsidRPr="00E44276">
        <w:rPr>
          <w:bCs/>
          <w:iCs/>
          <w:spacing w:val="-2"/>
          <w:szCs w:val="26"/>
        </w:rPr>
        <w:t>s</w:t>
      </w:r>
      <w:r w:rsidRPr="00E44276">
        <w:rPr>
          <w:bCs/>
          <w:iCs/>
          <w:spacing w:val="-2"/>
          <w:szCs w:val="26"/>
        </w:rPr>
        <w:t xml:space="preserve"> </w:t>
      </w:r>
      <w:r w:rsidR="00A8603C" w:rsidRPr="00E44276">
        <w:rPr>
          <w:bCs/>
          <w:iCs/>
          <w:spacing w:val="-2"/>
          <w:szCs w:val="26"/>
        </w:rPr>
        <w:t>en formation</w:t>
      </w:r>
      <w:r w:rsidRPr="00E44276">
        <w:rPr>
          <w:bCs/>
          <w:iCs/>
          <w:spacing w:val="-2"/>
          <w:sz w:val="24"/>
          <w:szCs w:val="26"/>
        </w:rPr>
        <w:t xml:space="preserve"> </w:t>
      </w:r>
      <w:r w:rsidR="009C008E">
        <w:rPr>
          <w:bCs/>
          <w:iCs/>
          <w:spacing w:val="-2"/>
          <w:szCs w:val="26"/>
        </w:rPr>
        <w:t>;</w:t>
      </w:r>
      <w:r w:rsidR="00FB0099">
        <w:rPr>
          <w:bCs/>
          <w:iCs/>
          <w:spacing w:val="-2"/>
          <w:szCs w:val="26"/>
        </w:rPr>
        <w:t xml:space="preserve"> </w:t>
      </w:r>
      <w:r w:rsidRPr="00E44276">
        <w:rPr>
          <w:bCs/>
          <w:iCs/>
          <w:spacing w:val="-2"/>
          <w:szCs w:val="26"/>
        </w:rPr>
        <w:t>d</w:t>
      </w:r>
      <w:r w:rsidRPr="00E44276">
        <w:rPr>
          <w:rFonts w:eastAsia="Calibri"/>
          <w:szCs w:val="24"/>
        </w:rPr>
        <w:t>es</w:t>
      </w:r>
      <w:r w:rsidRPr="00E44276">
        <w:rPr>
          <w:bCs/>
          <w:iCs/>
          <w:szCs w:val="26"/>
        </w:rPr>
        <w:t xml:space="preserve"> auditeurs internes d’IS Certification </w:t>
      </w:r>
      <w:r w:rsidRPr="00E44276">
        <w:rPr>
          <w:bCs/>
          <w:i/>
          <w:iCs/>
          <w:color w:val="404040" w:themeColor="text1" w:themeTint="BF"/>
          <w:sz w:val="16"/>
          <w:szCs w:val="26"/>
        </w:rPr>
        <w:t>dans le cadre des activités d’audit interne d’IS Certification</w:t>
      </w:r>
      <w:r w:rsidRPr="00E44276">
        <w:rPr>
          <w:bCs/>
          <w:iCs/>
          <w:szCs w:val="26"/>
        </w:rPr>
        <w:t> ; d</w:t>
      </w:r>
      <w:r w:rsidRPr="00E44276">
        <w:rPr>
          <w:rFonts w:eastAsia="Calibri"/>
          <w:szCs w:val="24"/>
        </w:rPr>
        <w:t>es</w:t>
      </w:r>
      <w:r w:rsidRPr="00E44276">
        <w:rPr>
          <w:bCs/>
          <w:iCs/>
          <w:szCs w:val="26"/>
        </w:rPr>
        <w:t xml:space="preserve"> superviseurs </w:t>
      </w:r>
      <w:r w:rsidR="00A8603C" w:rsidRPr="00E44276">
        <w:rPr>
          <w:bCs/>
          <w:iCs/>
          <w:szCs w:val="26"/>
        </w:rPr>
        <w:t xml:space="preserve">de </w:t>
      </w:r>
      <w:r w:rsidR="00B03255">
        <w:rPr>
          <w:bCs/>
          <w:iCs/>
          <w:szCs w:val="26"/>
        </w:rPr>
        <w:t>l’équipe d’audit … sans qu’il soit nécessaire d’</w:t>
      </w:r>
      <w:r w:rsidR="00FD2CB7">
        <w:rPr>
          <w:bCs/>
          <w:iCs/>
          <w:szCs w:val="26"/>
        </w:rPr>
        <w:t>obtenir l</w:t>
      </w:r>
      <w:r w:rsidR="00B03255">
        <w:rPr>
          <w:bCs/>
          <w:iCs/>
          <w:szCs w:val="26"/>
        </w:rPr>
        <w:t>’accord préalable du carrossier</w:t>
      </w:r>
      <w:r w:rsidR="009C008E">
        <w:rPr>
          <w:bCs/>
          <w:iCs/>
          <w:szCs w:val="26"/>
        </w:rPr>
        <w:t xml:space="preserve"> réparateur</w:t>
      </w:r>
      <w:r w:rsidR="00B03255">
        <w:rPr>
          <w:bCs/>
          <w:iCs/>
          <w:szCs w:val="26"/>
        </w:rPr>
        <w:t>.</w:t>
      </w:r>
    </w:p>
    <w:p w:rsidR="00664973" w:rsidRPr="00E44276" w:rsidRDefault="00664973" w:rsidP="006D7747">
      <w:pPr>
        <w:pStyle w:val="Titre2"/>
      </w:pPr>
      <w:bookmarkStart w:id="40" w:name="_Toc68602371"/>
      <w:r w:rsidRPr="00E44276">
        <w:t>Règles pour l’utilisation du certificat</w:t>
      </w:r>
      <w:r w:rsidR="008B32F6" w:rsidRPr="00E44276">
        <w:t>, des marques</w:t>
      </w:r>
      <w:r w:rsidRPr="00E44276">
        <w:t xml:space="preserve"> </w:t>
      </w:r>
      <w:bookmarkEnd w:id="33"/>
      <w:r w:rsidR="00180767" w:rsidRPr="00E44276">
        <w:t>d’IS</w:t>
      </w:r>
      <w:r w:rsidR="008B32F6" w:rsidRPr="00E44276">
        <w:t xml:space="preserve"> Certification</w:t>
      </w:r>
      <w:bookmarkEnd w:id="40"/>
    </w:p>
    <w:p w:rsidR="00540763" w:rsidRPr="00E44276" w:rsidRDefault="00540763" w:rsidP="00213F3F">
      <w:pPr>
        <w:overflowPunct/>
        <w:autoSpaceDE/>
        <w:autoSpaceDN/>
        <w:adjustRightInd/>
        <w:jc w:val="both"/>
        <w:textAlignment w:val="auto"/>
        <w:rPr>
          <w:rFonts w:eastAsia="Calibri"/>
          <w:szCs w:val="24"/>
        </w:rPr>
      </w:pPr>
      <w:r w:rsidRPr="00E44276">
        <w:rPr>
          <w:rFonts w:eastAsia="Calibri"/>
          <w:szCs w:val="24"/>
        </w:rPr>
        <w:t>Les obligations contra</w:t>
      </w:r>
      <w:r w:rsidR="009C008E">
        <w:rPr>
          <w:rFonts w:eastAsia="Calibri"/>
          <w:szCs w:val="24"/>
        </w:rPr>
        <w:t>ctuelles sont i</w:t>
      </w:r>
      <w:r w:rsidR="0062448A">
        <w:rPr>
          <w:rFonts w:eastAsia="Calibri"/>
          <w:szCs w:val="24"/>
        </w:rPr>
        <w:t>ndiquées dans l’offre de prix (</w:t>
      </w:r>
      <w:r w:rsidR="009C008E">
        <w:rPr>
          <w:rFonts w:eastAsia="Calibri"/>
          <w:szCs w:val="24"/>
        </w:rPr>
        <w:t xml:space="preserve">tarif ou offre commerciale spécifique) </w:t>
      </w:r>
      <w:r w:rsidRPr="00E44276">
        <w:rPr>
          <w:rFonts w:eastAsia="Calibri"/>
          <w:szCs w:val="24"/>
        </w:rPr>
        <w:t xml:space="preserve">et les conditions générales </w:t>
      </w:r>
      <w:r w:rsidR="00D66C6D" w:rsidRPr="00E44276">
        <w:rPr>
          <w:rFonts w:eastAsia="Calibri"/>
          <w:szCs w:val="24"/>
        </w:rPr>
        <w:t>de vente</w:t>
      </w:r>
      <w:r w:rsidRPr="00E44276">
        <w:rPr>
          <w:rFonts w:eastAsia="Calibri"/>
          <w:szCs w:val="24"/>
        </w:rPr>
        <w:t xml:space="preserve"> </w:t>
      </w:r>
      <w:r w:rsidR="00180767" w:rsidRPr="00E44276">
        <w:rPr>
          <w:rFonts w:eastAsia="Calibri"/>
          <w:szCs w:val="24"/>
        </w:rPr>
        <w:t>d’IS</w:t>
      </w:r>
      <w:r w:rsidRPr="00E44276">
        <w:rPr>
          <w:rFonts w:eastAsia="Calibri"/>
          <w:szCs w:val="24"/>
        </w:rPr>
        <w:t xml:space="preserve"> Certification.</w:t>
      </w:r>
    </w:p>
    <w:p w:rsidR="00D80E06" w:rsidRPr="00E44276" w:rsidRDefault="00D80E06" w:rsidP="00213F3F">
      <w:pPr>
        <w:overflowPunct/>
        <w:autoSpaceDE/>
        <w:autoSpaceDN/>
        <w:adjustRightInd/>
        <w:jc w:val="both"/>
        <w:textAlignment w:val="auto"/>
        <w:rPr>
          <w:rFonts w:eastAsia="Calibri"/>
          <w:szCs w:val="24"/>
        </w:rPr>
      </w:pPr>
    </w:p>
    <w:p w:rsidR="00D80E06" w:rsidRPr="00723C9D" w:rsidRDefault="00D80E06" w:rsidP="00D80E06">
      <w:pPr>
        <w:overflowPunct/>
        <w:autoSpaceDE/>
        <w:autoSpaceDN/>
        <w:adjustRightInd/>
        <w:jc w:val="both"/>
        <w:textAlignment w:val="auto"/>
        <w:rPr>
          <w:rFonts w:eastAsia="Calibri"/>
          <w:szCs w:val="24"/>
        </w:rPr>
      </w:pPr>
      <w:r w:rsidRPr="00E44276">
        <w:rPr>
          <w:rFonts w:eastAsia="Calibri"/>
          <w:szCs w:val="24"/>
        </w:rPr>
        <w:t xml:space="preserve">En cas d’utilisation frauduleuse du certificat, des logos et marques d’IS Certification, les actions menées par IS Certification </w:t>
      </w:r>
      <w:r w:rsidR="009C008E">
        <w:rPr>
          <w:rFonts w:eastAsia="Calibri"/>
          <w:szCs w:val="24"/>
        </w:rPr>
        <w:t xml:space="preserve">répondent aux modalités indiquées dans </w:t>
      </w:r>
      <w:r w:rsidR="009C008E" w:rsidRPr="00723C9D">
        <w:rPr>
          <w:rFonts w:eastAsia="Calibri"/>
          <w:szCs w:val="24"/>
        </w:rPr>
        <w:t xml:space="preserve">le </w:t>
      </w:r>
      <w:r w:rsidR="00E56858" w:rsidRPr="00723C9D">
        <w:rPr>
          <w:rFonts w:eastAsia="Calibri"/>
          <w:szCs w:val="24"/>
        </w:rPr>
        <w:t xml:space="preserve">guide </w:t>
      </w:r>
      <w:r w:rsidR="00E56858" w:rsidRPr="00723C9D">
        <w:rPr>
          <w:rFonts w:eastAsia="Calibri"/>
          <w:b/>
          <w:color w:val="0070C0"/>
          <w:szCs w:val="24"/>
        </w:rPr>
        <w:t xml:space="preserve">ISO Guide 27 </w:t>
      </w:r>
      <w:r w:rsidR="00E56858" w:rsidRPr="00723C9D">
        <w:rPr>
          <w:rFonts w:eastAsia="Calibri"/>
          <w:i/>
          <w:color w:val="0070C0"/>
          <w:sz w:val="18"/>
          <w:szCs w:val="24"/>
        </w:rPr>
        <w:t>Instructions visant les mesures correctives à prendre par un organisme de certification dans le cas d'usage abusif de sa marque de conformité</w:t>
      </w:r>
      <w:r w:rsidR="00E56858" w:rsidRPr="00723C9D">
        <w:rPr>
          <w:rFonts w:eastAsia="Calibri"/>
          <w:szCs w:val="24"/>
        </w:rPr>
        <w:t>.</w:t>
      </w:r>
    </w:p>
    <w:p w:rsidR="00D80E06" w:rsidRPr="00E44276" w:rsidRDefault="00D80E06" w:rsidP="00D80E06">
      <w:pPr>
        <w:overflowPunct/>
        <w:autoSpaceDE/>
        <w:autoSpaceDN/>
        <w:adjustRightInd/>
        <w:jc w:val="both"/>
        <w:textAlignment w:val="auto"/>
        <w:rPr>
          <w:rFonts w:eastAsia="Calibri"/>
          <w:szCs w:val="24"/>
        </w:rPr>
      </w:pPr>
      <w:r w:rsidRPr="00723C9D">
        <w:rPr>
          <w:rFonts w:eastAsia="Calibri"/>
          <w:szCs w:val="24"/>
        </w:rPr>
        <w:t>IS Certification réalise une veille sur l’utilisation frauduleuse des certificats, du logo et des marques</w:t>
      </w:r>
      <w:r w:rsidRPr="00E44276">
        <w:rPr>
          <w:rFonts w:eastAsia="Calibri"/>
          <w:szCs w:val="24"/>
        </w:rPr>
        <w:t xml:space="preserve"> d’IS Certification. </w:t>
      </w:r>
    </w:p>
    <w:p w:rsidR="00D80E06" w:rsidRPr="00E44276" w:rsidRDefault="00D80E06" w:rsidP="00D80E06">
      <w:pPr>
        <w:overflowPunct/>
        <w:autoSpaceDE/>
        <w:autoSpaceDN/>
        <w:adjustRightInd/>
        <w:jc w:val="both"/>
        <w:textAlignment w:val="auto"/>
        <w:rPr>
          <w:rFonts w:eastAsia="Calibri"/>
          <w:szCs w:val="24"/>
        </w:rPr>
      </w:pPr>
      <w:r w:rsidRPr="00E44276">
        <w:rPr>
          <w:rFonts w:eastAsia="Calibri"/>
          <w:szCs w:val="24"/>
        </w:rPr>
        <w:t>Cette veille consiste à vérifier que les logos et marques d’IS Certification ainsi que les certificats sont :</w:t>
      </w:r>
    </w:p>
    <w:p w:rsidR="00D80E06" w:rsidRPr="00E107AE" w:rsidRDefault="00D80E06" w:rsidP="00D80E06">
      <w:pPr>
        <w:pStyle w:val="Paragraphedeliste"/>
        <w:numPr>
          <w:ilvl w:val="0"/>
          <w:numId w:val="2"/>
        </w:numPr>
        <w:overflowPunct/>
        <w:autoSpaceDE/>
        <w:autoSpaceDN/>
        <w:adjustRightInd/>
        <w:spacing w:before="120" w:after="120"/>
        <w:ind w:left="851"/>
        <w:textAlignment w:val="auto"/>
        <w:outlineLvl w:val="4"/>
        <w:rPr>
          <w:rFonts w:eastAsia="Calibri"/>
          <w:b/>
          <w:bCs/>
          <w:iCs/>
          <w:color w:val="FF6600"/>
          <w:szCs w:val="26"/>
        </w:rPr>
      </w:pPr>
      <w:r w:rsidRPr="00E107AE">
        <w:rPr>
          <w:rFonts w:eastAsia="Calibri"/>
          <w:bCs/>
          <w:iCs/>
          <w:szCs w:val="26"/>
        </w:rPr>
        <w:t xml:space="preserve">reproduits dans leur intégralité en incluant le cadre, avec une taille et une couleur conformes à la charte graphique d’IS Certification </w:t>
      </w:r>
    </w:p>
    <w:p w:rsidR="00D80E06" w:rsidRPr="00E44276" w:rsidRDefault="00D80E06" w:rsidP="00D80E06">
      <w:pPr>
        <w:pStyle w:val="Paragraphedeliste"/>
        <w:numPr>
          <w:ilvl w:val="0"/>
          <w:numId w:val="2"/>
        </w:numPr>
        <w:overflowPunct/>
        <w:autoSpaceDE/>
        <w:autoSpaceDN/>
        <w:adjustRightInd/>
        <w:spacing w:before="120" w:after="120"/>
        <w:ind w:left="851"/>
        <w:textAlignment w:val="auto"/>
        <w:outlineLvl w:val="4"/>
        <w:rPr>
          <w:rFonts w:eastAsia="Calibri"/>
          <w:bCs/>
          <w:iCs/>
          <w:szCs w:val="26"/>
        </w:rPr>
      </w:pPr>
      <w:r w:rsidRPr="00E44276">
        <w:rPr>
          <w:rFonts w:eastAsia="Calibri"/>
          <w:bCs/>
          <w:iCs/>
          <w:szCs w:val="26"/>
        </w:rPr>
        <w:t>utilisés pour promouvoir la certification du système de l'entreprise et non de ses produits</w:t>
      </w:r>
    </w:p>
    <w:p w:rsidR="00D80E06" w:rsidRPr="00E44276" w:rsidRDefault="00D80E06" w:rsidP="00D80E06">
      <w:pPr>
        <w:pStyle w:val="Paragraphedeliste"/>
        <w:numPr>
          <w:ilvl w:val="0"/>
          <w:numId w:val="2"/>
        </w:numPr>
        <w:overflowPunct/>
        <w:autoSpaceDE/>
        <w:autoSpaceDN/>
        <w:adjustRightInd/>
        <w:spacing w:before="120" w:after="120"/>
        <w:ind w:left="851"/>
        <w:textAlignment w:val="auto"/>
        <w:outlineLvl w:val="4"/>
        <w:rPr>
          <w:rFonts w:eastAsia="Calibri"/>
          <w:bCs/>
          <w:iCs/>
          <w:szCs w:val="26"/>
        </w:rPr>
      </w:pPr>
      <w:r w:rsidRPr="00E44276">
        <w:rPr>
          <w:rFonts w:eastAsia="Calibri"/>
          <w:bCs/>
          <w:iCs/>
          <w:szCs w:val="26"/>
        </w:rPr>
        <w:t>utilisés de façon à ne pas tromper sur l'objet de la certification</w:t>
      </w:r>
    </w:p>
    <w:p w:rsidR="00D80E06" w:rsidRPr="004C773F" w:rsidRDefault="00C244F6" w:rsidP="002C7EA9">
      <w:pPr>
        <w:pStyle w:val="Titre3"/>
        <w:rPr>
          <w:rFonts w:eastAsia="Calibri"/>
        </w:rPr>
      </w:pPr>
      <w:bookmarkStart w:id="41" w:name="_Toc68602372"/>
      <w:r>
        <w:rPr>
          <w:rFonts w:eastAsia="Calibri"/>
        </w:rPr>
        <w:t>La marque</w:t>
      </w:r>
      <w:r w:rsidR="00D80E06" w:rsidRPr="004C773F">
        <w:rPr>
          <w:rFonts w:eastAsia="Calibri"/>
        </w:rPr>
        <w:t xml:space="preserve"> de certification</w:t>
      </w:r>
      <w:bookmarkEnd w:id="41"/>
    </w:p>
    <w:p w:rsidR="00D80E06" w:rsidRPr="004C773F" w:rsidRDefault="00514962" w:rsidP="00D80E06">
      <w:pPr>
        <w:overflowPunct/>
        <w:autoSpaceDE/>
        <w:autoSpaceDN/>
        <w:adjustRightInd/>
        <w:jc w:val="both"/>
        <w:textAlignment w:val="auto"/>
        <w:rPr>
          <w:rFonts w:eastAsia="Calibri"/>
          <w:szCs w:val="24"/>
        </w:rPr>
      </w:pPr>
      <w:r w:rsidRPr="004C773F">
        <w:rPr>
          <w:rFonts w:eastAsia="Calibri"/>
          <w:szCs w:val="24"/>
        </w:rPr>
        <w:t>Elles sont constituées du terme CARROS</w:t>
      </w:r>
      <w:bookmarkStart w:id="42" w:name="_GoBack"/>
      <w:bookmarkEnd w:id="42"/>
      <w:r w:rsidRPr="004C773F">
        <w:rPr>
          <w:rFonts w:eastAsia="Calibri"/>
          <w:szCs w:val="24"/>
        </w:rPr>
        <w:t xml:space="preserve">SIER REPARATEUR </w:t>
      </w:r>
      <w:r w:rsidR="00B03255" w:rsidRPr="004C773F">
        <w:rPr>
          <w:rFonts w:eastAsia="Calibri"/>
          <w:szCs w:val="24"/>
        </w:rPr>
        <w:t>associé au logo IS</w:t>
      </w:r>
      <w:r w:rsidR="00C244F6">
        <w:rPr>
          <w:rFonts w:eastAsia="Calibri"/>
          <w:szCs w:val="24"/>
        </w:rPr>
        <w:t xml:space="preserve"> </w:t>
      </w:r>
      <w:r w:rsidR="00B03255" w:rsidRPr="004C773F">
        <w:rPr>
          <w:rFonts w:eastAsia="Calibri"/>
          <w:szCs w:val="24"/>
        </w:rPr>
        <w:t>C</w:t>
      </w:r>
      <w:r w:rsidR="00C244F6">
        <w:rPr>
          <w:rFonts w:eastAsia="Calibri"/>
          <w:szCs w:val="24"/>
        </w:rPr>
        <w:t>ertification.</w:t>
      </w:r>
      <w:r w:rsidR="00D80E06" w:rsidRPr="004C773F">
        <w:rPr>
          <w:rFonts w:eastAsia="Calibri"/>
          <w:szCs w:val="24"/>
        </w:rPr>
        <w:t xml:space="preserve"> </w:t>
      </w:r>
    </w:p>
    <w:p w:rsidR="0019312B" w:rsidRPr="004C773F" w:rsidRDefault="00D80E06" w:rsidP="00B03255">
      <w:pPr>
        <w:overflowPunct/>
        <w:autoSpaceDE/>
        <w:autoSpaceDN/>
        <w:adjustRightInd/>
        <w:jc w:val="both"/>
        <w:textAlignment w:val="auto"/>
        <w:rPr>
          <w:rFonts w:eastAsia="Calibri"/>
          <w:szCs w:val="24"/>
        </w:rPr>
      </w:pPr>
      <w:r w:rsidRPr="004C773F">
        <w:rPr>
          <w:rFonts w:eastAsia="Calibri"/>
          <w:szCs w:val="24"/>
        </w:rPr>
        <w:t xml:space="preserve">L’entreprise certifiée est autorisée à utiliser les marques de certification à des fins de communication dans la mesure où celles-ci correspondent strictement au périmètre de certification délivrée par IS Certification en cours de validité. </w:t>
      </w:r>
    </w:p>
    <w:p w:rsidR="00E815BB" w:rsidRPr="00723C9D" w:rsidRDefault="00CE6CF7" w:rsidP="00CE6CF7">
      <w:pPr>
        <w:overflowPunct/>
        <w:autoSpaceDE/>
        <w:autoSpaceDN/>
        <w:adjustRightInd/>
        <w:jc w:val="both"/>
        <w:textAlignment w:val="auto"/>
        <w:rPr>
          <w:rFonts w:eastAsia="Calibri"/>
          <w:b/>
          <w:strike/>
          <w:szCs w:val="24"/>
        </w:rPr>
      </w:pPr>
      <w:r>
        <w:pict>
          <v:shape id="_x0000_i1045" type="#_x0000_t75" style="width:127.7pt;height:126.25pt;mso-position-horizontal-relative:text;mso-position-vertical-relative:text">
            <v:imagedata r:id="rId13" o:title="IS logo CERTIFICATION CARROSSIER_871x863_noir"/>
          </v:shape>
        </w:pict>
      </w:r>
      <w:r>
        <w:pict>
          <v:shape id="_x0000_i1043" type="#_x0000_t75" style="width:124.8pt;height:123.85pt;mso-position-horizontal-relative:text;mso-position-vertical-relative:text">
            <v:imagedata r:id="rId14" o:title="IS logo CERTIFICATION CARROSSIER_871x863_couleur"/>
          </v:shape>
        </w:pict>
      </w:r>
    </w:p>
    <w:p w:rsidR="00E815BB" w:rsidRDefault="00E815BB" w:rsidP="0019312B">
      <w:pPr>
        <w:overflowPunct/>
        <w:autoSpaceDE/>
        <w:autoSpaceDN/>
        <w:adjustRightInd/>
        <w:jc w:val="both"/>
        <w:textAlignment w:val="auto"/>
        <w:rPr>
          <w:rFonts w:eastAsia="Calibri"/>
          <w:b/>
          <w:szCs w:val="24"/>
        </w:rPr>
      </w:pPr>
    </w:p>
    <w:p w:rsidR="000016B4" w:rsidRPr="00E44276" w:rsidRDefault="008955E1" w:rsidP="002C7EA9">
      <w:pPr>
        <w:pStyle w:val="Titre3"/>
      </w:pPr>
      <w:bookmarkStart w:id="43" w:name="_Toc68602373"/>
      <w:r w:rsidRPr="00E44276">
        <w:t>Modalités d’application dans le cadre de l’octroi d’une certification</w:t>
      </w:r>
      <w:bookmarkEnd w:id="43"/>
    </w:p>
    <w:p w:rsidR="00130799" w:rsidRDefault="000016B4" w:rsidP="00130799">
      <w:pPr>
        <w:overflowPunct/>
        <w:autoSpaceDE/>
        <w:autoSpaceDN/>
        <w:adjustRightInd/>
        <w:jc w:val="both"/>
        <w:textAlignment w:val="auto"/>
        <w:rPr>
          <w:rFonts w:eastAsia="Calibri"/>
          <w:szCs w:val="24"/>
        </w:rPr>
      </w:pPr>
      <w:r w:rsidRPr="00E44276">
        <w:rPr>
          <w:rFonts w:eastAsia="Calibri"/>
          <w:szCs w:val="24"/>
        </w:rPr>
        <w:t xml:space="preserve">Dès </w:t>
      </w:r>
      <w:r w:rsidR="00D66C6D" w:rsidRPr="00E44276">
        <w:rPr>
          <w:rFonts w:eastAsia="Calibri"/>
          <w:szCs w:val="24"/>
        </w:rPr>
        <w:t>l’octroi</w:t>
      </w:r>
      <w:r w:rsidRPr="00E44276">
        <w:rPr>
          <w:rFonts w:eastAsia="Calibri"/>
          <w:szCs w:val="24"/>
        </w:rPr>
        <w:t xml:space="preserve"> de la certification, l’entreprise peut faire valoir sa certification</w:t>
      </w:r>
      <w:r w:rsidR="008C4065" w:rsidRPr="00E44276">
        <w:rPr>
          <w:rFonts w:eastAsia="Calibri"/>
          <w:szCs w:val="24"/>
        </w:rPr>
        <w:t xml:space="preserve"> dans la limite de son programme de certification et de son périmètre de certification.</w:t>
      </w:r>
      <w:r w:rsidR="00130799" w:rsidRPr="00E44276">
        <w:rPr>
          <w:rFonts w:eastAsia="Calibri"/>
          <w:szCs w:val="24"/>
        </w:rPr>
        <w:t xml:space="preserve"> </w:t>
      </w:r>
    </w:p>
    <w:p w:rsidR="00E815BB" w:rsidRPr="00E44276" w:rsidRDefault="00E815BB" w:rsidP="00130799">
      <w:pPr>
        <w:overflowPunct/>
        <w:autoSpaceDE/>
        <w:autoSpaceDN/>
        <w:adjustRightInd/>
        <w:jc w:val="both"/>
        <w:textAlignment w:val="auto"/>
        <w:rPr>
          <w:rFonts w:eastAsia="Calibri"/>
          <w:szCs w:val="24"/>
        </w:rPr>
      </w:pPr>
      <w:r>
        <w:rPr>
          <w:rFonts w:eastAsia="Calibri"/>
          <w:szCs w:val="24"/>
        </w:rPr>
        <w:t>La liste des carrossier</w:t>
      </w:r>
      <w:r w:rsidR="009C008E">
        <w:rPr>
          <w:rFonts w:eastAsia="Calibri"/>
          <w:szCs w:val="24"/>
        </w:rPr>
        <w:t>s</w:t>
      </w:r>
      <w:r>
        <w:rPr>
          <w:rFonts w:eastAsia="Calibri"/>
          <w:szCs w:val="24"/>
        </w:rPr>
        <w:t xml:space="preserve"> </w:t>
      </w:r>
      <w:r w:rsidR="009C008E">
        <w:rPr>
          <w:rFonts w:eastAsia="Calibri"/>
          <w:szCs w:val="24"/>
        </w:rPr>
        <w:t xml:space="preserve">réparateurs </w:t>
      </w:r>
      <w:r>
        <w:rPr>
          <w:rFonts w:eastAsia="Calibri"/>
          <w:szCs w:val="24"/>
        </w:rPr>
        <w:t>certifiés est publiée sur le site dédié d’IS Certification.</w:t>
      </w:r>
    </w:p>
    <w:p w:rsidR="00475BEE" w:rsidRPr="00E44276" w:rsidRDefault="00475BEE" w:rsidP="00475BEE">
      <w:pPr>
        <w:overflowPunct/>
        <w:autoSpaceDE/>
        <w:autoSpaceDN/>
        <w:adjustRightInd/>
        <w:jc w:val="both"/>
        <w:textAlignment w:val="auto"/>
        <w:rPr>
          <w:rFonts w:eastAsia="Calibri"/>
          <w:szCs w:val="24"/>
        </w:rPr>
      </w:pPr>
    </w:p>
    <w:p w:rsidR="00D66C6D" w:rsidRPr="00C244F6" w:rsidRDefault="00D66C6D" w:rsidP="006D7747">
      <w:pPr>
        <w:pStyle w:val="Titre2"/>
        <w:rPr>
          <w:color w:val="0069AA"/>
        </w:rPr>
      </w:pPr>
      <w:bookmarkStart w:id="44" w:name="_Toc356576075"/>
      <w:bookmarkStart w:id="45" w:name="_Toc68602374"/>
      <w:r w:rsidRPr="00C244F6">
        <w:rPr>
          <w:color w:val="0069AA"/>
        </w:rPr>
        <w:t>Confidentialité</w:t>
      </w:r>
      <w:bookmarkEnd w:id="44"/>
      <w:bookmarkEnd w:id="45"/>
    </w:p>
    <w:p w:rsidR="00D66C6D" w:rsidRPr="00CE6CF7" w:rsidRDefault="00D66C6D" w:rsidP="00D66C6D">
      <w:pPr>
        <w:overflowPunct/>
        <w:autoSpaceDE/>
        <w:autoSpaceDN/>
        <w:adjustRightInd/>
        <w:spacing w:before="120"/>
        <w:jc w:val="both"/>
        <w:textAlignment w:val="auto"/>
        <w:outlineLvl w:val="4"/>
        <w:rPr>
          <w:rFonts w:eastAsia="Calibri"/>
          <w:szCs w:val="24"/>
        </w:rPr>
      </w:pPr>
      <w:r w:rsidRPr="00E44276">
        <w:rPr>
          <w:rFonts w:eastAsia="Calibri"/>
          <w:szCs w:val="24"/>
        </w:rPr>
        <w:t>Toute information communiquée, à l’exception de celles rendues publiques par le client sont considérées par IS Certification comme confidentielles.</w:t>
      </w:r>
      <w:r w:rsidR="00CE6CF7" w:rsidRPr="00CE6CF7">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41214A" w:rsidRDefault="00D66C6D" w:rsidP="00850E1F">
      <w:pPr>
        <w:overflowPunct/>
        <w:autoSpaceDE/>
        <w:autoSpaceDN/>
        <w:adjustRightInd/>
        <w:spacing w:before="120"/>
        <w:jc w:val="both"/>
        <w:textAlignment w:val="auto"/>
        <w:outlineLvl w:val="4"/>
        <w:rPr>
          <w:rFonts w:eastAsia="Calibri"/>
          <w:szCs w:val="24"/>
        </w:rPr>
      </w:pPr>
      <w:r w:rsidRPr="00E44276">
        <w:rPr>
          <w:rFonts w:eastAsia="Calibri"/>
          <w:szCs w:val="24"/>
        </w:rPr>
        <w:t xml:space="preserve">Cependant, </w:t>
      </w:r>
      <w:r w:rsidRPr="00E05BCC">
        <w:rPr>
          <w:rFonts w:eastAsia="Calibri"/>
          <w:szCs w:val="24"/>
        </w:rPr>
        <w:t>nous</w:t>
      </w:r>
      <w:r w:rsidRPr="00E44276">
        <w:rPr>
          <w:rFonts w:eastAsia="Calibri"/>
          <w:szCs w:val="24"/>
        </w:rPr>
        <w:t xml:space="preserve"> pouvons</w:t>
      </w:r>
      <w:r w:rsidR="00E05BCC">
        <w:rPr>
          <w:rFonts w:eastAsia="Calibri"/>
          <w:szCs w:val="24"/>
        </w:rPr>
        <w:t xml:space="preserve"> être tenus par la loi</w:t>
      </w:r>
      <w:r w:rsidRPr="00E44276">
        <w:rPr>
          <w:rFonts w:eastAsia="Calibri"/>
          <w:szCs w:val="24"/>
        </w:rPr>
        <w:t xml:space="preserve"> à divulguer des informations confidentielles </w:t>
      </w:r>
      <w:r w:rsidRPr="00E107AE">
        <w:rPr>
          <w:rFonts w:eastAsia="Calibri"/>
          <w:szCs w:val="24"/>
        </w:rPr>
        <w:t>concernant</w:t>
      </w:r>
      <w:r w:rsidR="00E05BCC" w:rsidRPr="00E107AE">
        <w:rPr>
          <w:rFonts w:eastAsia="Calibri"/>
          <w:szCs w:val="24"/>
        </w:rPr>
        <w:t xml:space="preserve"> une entreprise</w:t>
      </w:r>
      <w:r w:rsidRPr="00E107AE">
        <w:rPr>
          <w:rFonts w:eastAsia="Calibri"/>
          <w:szCs w:val="24"/>
        </w:rPr>
        <w:t xml:space="preserve">. </w:t>
      </w:r>
      <w:r w:rsidR="00853097" w:rsidRPr="00E107AE">
        <w:rPr>
          <w:rFonts w:eastAsia="Calibri"/>
          <w:szCs w:val="24"/>
        </w:rPr>
        <w:t>Celle-c</w:t>
      </w:r>
      <w:r w:rsidR="00E05BCC" w:rsidRPr="00E107AE">
        <w:rPr>
          <w:rFonts w:eastAsia="Calibri"/>
          <w:szCs w:val="24"/>
        </w:rPr>
        <w:t>i en sera</w:t>
      </w:r>
      <w:r w:rsidRPr="00E107AE">
        <w:rPr>
          <w:rFonts w:eastAsia="Calibri"/>
          <w:szCs w:val="24"/>
        </w:rPr>
        <w:t xml:space="preserve"> préalablement avisé</w:t>
      </w:r>
      <w:r w:rsidR="00E05BCC" w:rsidRPr="00E107AE">
        <w:rPr>
          <w:rFonts w:eastAsia="Calibri"/>
          <w:szCs w:val="24"/>
        </w:rPr>
        <w:t>e</w:t>
      </w:r>
      <w:r w:rsidRPr="00E107AE">
        <w:rPr>
          <w:rFonts w:eastAsia="Calibri"/>
          <w:szCs w:val="24"/>
        </w:rPr>
        <w:t>.</w:t>
      </w:r>
    </w:p>
    <w:sectPr w:rsidR="0041214A" w:rsidSect="00D61C7B">
      <w:headerReference w:type="default" r:id="rId15"/>
      <w:headerReference w:type="first" r:id="rId16"/>
      <w:footerReference w:type="first" r:id="rId17"/>
      <w:pgSz w:w="11907" w:h="16840" w:code="9"/>
      <w:pgMar w:top="680" w:right="567" w:bottom="907" w:left="680" w:header="680" w:footer="680" w:gutter="34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C24" w:rsidRDefault="00012C24">
      <w:r>
        <w:separator/>
      </w:r>
    </w:p>
  </w:endnote>
  <w:endnote w:type="continuationSeparator" w:id="0">
    <w:p w:rsidR="00012C24" w:rsidRDefault="0001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C24" w:rsidRPr="00E44276" w:rsidRDefault="00012C24">
    <w:pPr>
      <w:pStyle w:val="Pieddepage"/>
      <w:rPr>
        <w:sz w:val="16"/>
      </w:rPr>
    </w:pPr>
    <w:r w:rsidRPr="00E44276">
      <w:rPr>
        <w:i/>
        <w:sz w:val="16"/>
      </w:rPr>
      <w:t>*</w:t>
    </w:r>
    <w:r w:rsidRPr="00E44276">
      <w:rPr>
        <w:b/>
        <w:i/>
        <w:sz w:val="16"/>
      </w:rPr>
      <w:t>Manuel</w:t>
    </w:r>
    <w:r w:rsidRPr="00E44276">
      <w:rPr>
        <w:i/>
        <w:sz w:val="16"/>
      </w:rPr>
      <w:t xml:space="preserve"> = Manuel Qualité - </w:t>
    </w:r>
    <w:r w:rsidRPr="00E44276">
      <w:rPr>
        <w:b/>
        <w:i/>
        <w:sz w:val="16"/>
      </w:rPr>
      <w:t>PI</w:t>
    </w:r>
    <w:r w:rsidRPr="00E44276">
      <w:rPr>
        <w:i/>
        <w:sz w:val="16"/>
      </w:rPr>
      <w:t xml:space="preserve"> = Procédure Interne - </w:t>
    </w:r>
    <w:r w:rsidRPr="00E44276">
      <w:rPr>
        <w:b/>
        <w:i/>
        <w:sz w:val="16"/>
      </w:rPr>
      <w:t>PE</w:t>
    </w:r>
    <w:r w:rsidRPr="00E44276">
      <w:rPr>
        <w:i/>
        <w:sz w:val="16"/>
      </w:rPr>
      <w:t xml:space="preserve"> = Procédure Externe</w:t>
    </w:r>
  </w:p>
  <w:tbl>
    <w:tblPr>
      <w:tblW w:w="0" w:type="auto"/>
      <w:tblInd w:w="-198" w:type="dxa"/>
      <w:tblLayout w:type="fixed"/>
      <w:tblCellMar>
        <w:left w:w="71" w:type="dxa"/>
        <w:right w:w="71" w:type="dxa"/>
      </w:tblCellMar>
      <w:tblLook w:val="0000" w:firstRow="0" w:lastRow="0" w:firstColumn="0" w:lastColumn="0" w:noHBand="0" w:noVBand="0"/>
    </w:tblPr>
    <w:tblGrid>
      <w:gridCol w:w="1134"/>
      <w:gridCol w:w="1985"/>
      <w:gridCol w:w="851"/>
      <w:gridCol w:w="1985"/>
      <w:gridCol w:w="851"/>
      <w:gridCol w:w="1985"/>
      <w:gridCol w:w="851"/>
      <w:gridCol w:w="1134"/>
    </w:tblGrid>
    <w:tr w:rsidR="00012C24" w:rsidRPr="00E44276">
      <w:trPr>
        <w:cantSplit/>
        <w:trHeight w:hRule="exact" w:val="300"/>
      </w:trPr>
      <w:tc>
        <w:tcPr>
          <w:tcW w:w="1134" w:type="dxa"/>
          <w:vMerge w:val="restart"/>
          <w:tcBorders>
            <w:top w:val="single" w:sz="12" w:space="0" w:color="auto"/>
            <w:right w:val="single" w:sz="6" w:space="0" w:color="auto"/>
          </w:tcBorders>
          <w:vAlign w:val="center"/>
        </w:tcPr>
        <w:p w:rsidR="00012C24" w:rsidRPr="00E44276" w:rsidRDefault="00012C24">
          <w:pPr>
            <w:pStyle w:val="Pieddepage"/>
            <w:spacing w:before="40"/>
            <w:jc w:val="center"/>
            <w:rPr>
              <w:sz w:val="18"/>
            </w:rPr>
          </w:pPr>
          <w:r w:rsidRPr="00E44276">
            <w:rPr>
              <w:sz w:val="18"/>
            </w:rPr>
            <w:t>RÉVISION</w:t>
          </w:r>
        </w:p>
      </w:tc>
      <w:tc>
        <w:tcPr>
          <w:tcW w:w="2836" w:type="dxa"/>
          <w:gridSpan w:val="2"/>
          <w:tcBorders>
            <w:top w:val="single" w:sz="12" w:space="0" w:color="auto"/>
            <w:left w:val="nil"/>
            <w:bottom w:val="single" w:sz="6" w:space="0" w:color="auto"/>
            <w:right w:val="single" w:sz="6" w:space="0" w:color="auto"/>
          </w:tcBorders>
        </w:tcPr>
        <w:p w:rsidR="00012C24" w:rsidRPr="00E44276" w:rsidRDefault="00012C24">
          <w:pPr>
            <w:pStyle w:val="Pieddepage"/>
            <w:spacing w:before="40"/>
            <w:jc w:val="center"/>
            <w:rPr>
              <w:sz w:val="18"/>
            </w:rPr>
          </w:pPr>
          <w:r w:rsidRPr="00E44276">
            <w:rPr>
              <w:sz w:val="18"/>
            </w:rPr>
            <w:t>RÉDACTION</w:t>
          </w:r>
        </w:p>
      </w:tc>
      <w:tc>
        <w:tcPr>
          <w:tcW w:w="2836" w:type="dxa"/>
          <w:gridSpan w:val="2"/>
          <w:tcBorders>
            <w:top w:val="single" w:sz="12" w:space="0" w:color="auto"/>
            <w:left w:val="single" w:sz="6" w:space="0" w:color="auto"/>
            <w:bottom w:val="single" w:sz="6" w:space="0" w:color="auto"/>
            <w:right w:val="single" w:sz="6" w:space="0" w:color="auto"/>
          </w:tcBorders>
        </w:tcPr>
        <w:p w:rsidR="00012C24" w:rsidRPr="00E44276" w:rsidRDefault="00012C24">
          <w:pPr>
            <w:pStyle w:val="Pieddepage"/>
            <w:spacing w:before="40"/>
            <w:jc w:val="center"/>
            <w:rPr>
              <w:sz w:val="18"/>
            </w:rPr>
          </w:pPr>
          <w:r w:rsidRPr="00E44276">
            <w:rPr>
              <w:sz w:val="18"/>
            </w:rPr>
            <w:t>VÉRIFICATION</w:t>
          </w:r>
        </w:p>
      </w:tc>
      <w:tc>
        <w:tcPr>
          <w:tcW w:w="2836" w:type="dxa"/>
          <w:gridSpan w:val="2"/>
          <w:tcBorders>
            <w:top w:val="single" w:sz="12" w:space="0" w:color="auto"/>
            <w:left w:val="single" w:sz="6" w:space="0" w:color="auto"/>
            <w:bottom w:val="single" w:sz="6" w:space="0" w:color="auto"/>
            <w:right w:val="single" w:sz="6" w:space="0" w:color="auto"/>
          </w:tcBorders>
        </w:tcPr>
        <w:p w:rsidR="00012C24" w:rsidRPr="00E44276" w:rsidRDefault="00012C24">
          <w:pPr>
            <w:pStyle w:val="Pieddepage"/>
            <w:spacing w:before="40"/>
            <w:jc w:val="center"/>
            <w:rPr>
              <w:sz w:val="18"/>
            </w:rPr>
          </w:pPr>
          <w:r w:rsidRPr="00E44276">
            <w:rPr>
              <w:sz w:val="18"/>
            </w:rPr>
            <w:t>APPROBATION</w:t>
          </w:r>
        </w:p>
      </w:tc>
      <w:tc>
        <w:tcPr>
          <w:tcW w:w="1134" w:type="dxa"/>
          <w:tcBorders>
            <w:top w:val="single" w:sz="12" w:space="0" w:color="auto"/>
            <w:left w:val="single" w:sz="6" w:space="0" w:color="auto"/>
          </w:tcBorders>
        </w:tcPr>
        <w:p w:rsidR="00012C24" w:rsidRPr="00E44276" w:rsidRDefault="00012C24">
          <w:pPr>
            <w:pStyle w:val="Pieddepage"/>
            <w:spacing w:before="40"/>
            <w:jc w:val="center"/>
            <w:rPr>
              <w:sz w:val="18"/>
            </w:rPr>
          </w:pPr>
          <w:r w:rsidRPr="00E44276">
            <w:rPr>
              <w:sz w:val="18"/>
            </w:rPr>
            <w:t>Date</w:t>
          </w:r>
        </w:p>
      </w:tc>
    </w:tr>
    <w:tr w:rsidR="00012C24" w:rsidRPr="00E44276">
      <w:trPr>
        <w:cantSplit/>
        <w:trHeight w:hRule="exact" w:val="300"/>
      </w:trPr>
      <w:tc>
        <w:tcPr>
          <w:tcW w:w="1134" w:type="dxa"/>
          <w:vMerge/>
          <w:tcBorders>
            <w:bottom w:val="single" w:sz="8" w:space="0" w:color="auto"/>
            <w:right w:val="single" w:sz="6" w:space="0" w:color="auto"/>
          </w:tcBorders>
        </w:tcPr>
        <w:p w:rsidR="00012C24" w:rsidRPr="00E44276" w:rsidRDefault="00012C24">
          <w:pPr>
            <w:pStyle w:val="Pieddepage"/>
            <w:spacing w:before="40"/>
            <w:jc w:val="center"/>
            <w:rPr>
              <w:sz w:val="18"/>
            </w:rPr>
          </w:pPr>
        </w:p>
      </w:tc>
      <w:tc>
        <w:tcPr>
          <w:tcW w:w="1985" w:type="dxa"/>
          <w:tcBorders>
            <w:top w:val="single" w:sz="6" w:space="0" w:color="auto"/>
            <w:left w:val="nil"/>
            <w:bottom w:val="single" w:sz="8" w:space="0" w:color="auto"/>
            <w:right w:val="single" w:sz="6" w:space="0" w:color="auto"/>
          </w:tcBorders>
        </w:tcPr>
        <w:p w:rsidR="00012C24" w:rsidRPr="00E44276" w:rsidRDefault="00012C24">
          <w:pPr>
            <w:pStyle w:val="Pieddepage"/>
            <w:spacing w:before="40"/>
            <w:jc w:val="center"/>
            <w:rPr>
              <w:sz w:val="18"/>
            </w:rPr>
          </w:pPr>
          <w:r w:rsidRPr="00E44276">
            <w:rPr>
              <w:sz w:val="18"/>
            </w:rPr>
            <w:t>NOM</w:t>
          </w:r>
        </w:p>
      </w:tc>
      <w:tc>
        <w:tcPr>
          <w:tcW w:w="851" w:type="dxa"/>
          <w:tcBorders>
            <w:top w:val="single" w:sz="6" w:space="0" w:color="auto"/>
            <w:left w:val="single" w:sz="6" w:space="0" w:color="auto"/>
            <w:bottom w:val="single" w:sz="8" w:space="0" w:color="auto"/>
            <w:right w:val="single" w:sz="6" w:space="0" w:color="auto"/>
          </w:tcBorders>
        </w:tcPr>
        <w:p w:rsidR="00012C24" w:rsidRPr="00E44276" w:rsidRDefault="00012C24">
          <w:pPr>
            <w:pStyle w:val="Pieddepage"/>
            <w:spacing w:before="40"/>
            <w:jc w:val="center"/>
            <w:rPr>
              <w:sz w:val="18"/>
            </w:rPr>
          </w:pPr>
          <w:r w:rsidRPr="00E44276">
            <w:rPr>
              <w:sz w:val="18"/>
            </w:rPr>
            <w:t>VISA</w:t>
          </w:r>
        </w:p>
      </w:tc>
      <w:tc>
        <w:tcPr>
          <w:tcW w:w="1985" w:type="dxa"/>
          <w:tcBorders>
            <w:top w:val="single" w:sz="6" w:space="0" w:color="auto"/>
            <w:left w:val="single" w:sz="6" w:space="0" w:color="auto"/>
            <w:bottom w:val="single" w:sz="8" w:space="0" w:color="auto"/>
            <w:right w:val="single" w:sz="6" w:space="0" w:color="auto"/>
          </w:tcBorders>
        </w:tcPr>
        <w:p w:rsidR="00012C24" w:rsidRPr="00E44276" w:rsidRDefault="00012C24">
          <w:pPr>
            <w:pStyle w:val="Pieddepage"/>
            <w:spacing w:before="40"/>
            <w:jc w:val="center"/>
            <w:rPr>
              <w:sz w:val="18"/>
            </w:rPr>
          </w:pPr>
          <w:r w:rsidRPr="00E44276">
            <w:rPr>
              <w:sz w:val="18"/>
            </w:rPr>
            <w:t>NOM</w:t>
          </w:r>
        </w:p>
      </w:tc>
      <w:tc>
        <w:tcPr>
          <w:tcW w:w="851" w:type="dxa"/>
          <w:tcBorders>
            <w:top w:val="single" w:sz="6" w:space="0" w:color="auto"/>
            <w:left w:val="single" w:sz="6" w:space="0" w:color="auto"/>
            <w:bottom w:val="single" w:sz="8" w:space="0" w:color="auto"/>
            <w:right w:val="single" w:sz="6" w:space="0" w:color="auto"/>
          </w:tcBorders>
        </w:tcPr>
        <w:p w:rsidR="00012C24" w:rsidRPr="00E44276" w:rsidRDefault="00012C24">
          <w:pPr>
            <w:pStyle w:val="Pieddepage"/>
            <w:spacing w:before="40"/>
            <w:jc w:val="center"/>
            <w:rPr>
              <w:sz w:val="18"/>
            </w:rPr>
          </w:pPr>
          <w:r w:rsidRPr="00E44276">
            <w:rPr>
              <w:sz w:val="18"/>
            </w:rPr>
            <w:t>VISA</w:t>
          </w:r>
        </w:p>
      </w:tc>
      <w:tc>
        <w:tcPr>
          <w:tcW w:w="1985" w:type="dxa"/>
          <w:tcBorders>
            <w:top w:val="single" w:sz="6" w:space="0" w:color="auto"/>
            <w:left w:val="single" w:sz="6" w:space="0" w:color="auto"/>
            <w:bottom w:val="single" w:sz="8" w:space="0" w:color="auto"/>
            <w:right w:val="single" w:sz="6" w:space="0" w:color="auto"/>
          </w:tcBorders>
        </w:tcPr>
        <w:p w:rsidR="00012C24" w:rsidRPr="00E44276" w:rsidRDefault="00012C24">
          <w:pPr>
            <w:pStyle w:val="Pieddepage"/>
            <w:spacing w:before="40"/>
            <w:jc w:val="center"/>
            <w:rPr>
              <w:sz w:val="18"/>
            </w:rPr>
          </w:pPr>
          <w:r w:rsidRPr="00E44276">
            <w:rPr>
              <w:sz w:val="18"/>
            </w:rPr>
            <w:t>NOM</w:t>
          </w:r>
        </w:p>
      </w:tc>
      <w:tc>
        <w:tcPr>
          <w:tcW w:w="851" w:type="dxa"/>
          <w:tcBorders>
            <w:top w:val="single" w:sz="6" w:space="0" w:color="auto"/>
            <w:left w:val="single" w:sz="6" w:space="0" w:color="auto"/>
            <w:bottom w:val="single" w:sz="8" w:space="0" w:color="auto"/>
            <w:right w:val="single" w:sz="6" w:space="0" w:color="auto"/>
          </w:tcBorders>
        </w:tcPr>
        <w:p w:rsidR="00012C24" w:rsidRPr="00E44276" w:rsidRDefault="00012C24">
          <w:pPr>
            <w:pStyle w:val="Pieddepage"/>
            <w:spacing w:before="40"/>
            <w:jc w:val="center"/>
            <w:rPr>
              <w:sz w:val="18"/>
            </w:rPr>
          </w:pPr>
          <w:r w:rsidRPr="00E44276">
            <w:rPr>
              <w:sz w:val="18"/>
            </w:rPr>
            <w:t>VISA</w:t>
          </w:r>
        </w:p>
      </w:tc>
      <w:tc>
        <w:tcPr>
          <w:tcW w:w="1134" w:type="dxa"/>
          <w:tcBorders>
            <w:left w:val="single" w:sz="6" w:space="0" w:color="auto"/>
            <w:bottom w:val="single" w:sz="8" w:space="0" w:color="auto"/>
          </w:tcBorders>
        </w:tcPr>
        <w:p w:rsidR="00012C24" w:rsidRPr="00E44276" w:rsidRDefault="00012C24">
          <w:pPr>
            <w:pStyle w:val="Pieddepage"/>
            <w:spacing w:before="40"/>
            <w:ind w:left="-80" w:right="-80"/>
            <w:jc w:val="center"/>
            <w:rPr>
              <w:sz w:val="18"/>
            </w:rPr>
          </w:pPr>
          <w:r w:rsidRPr="00E44276">
            <w:rPr>
              <w:sz w:val="18"/>
            </w:rPr>
            <w:t>d'application</w:t>
          </w:r>
        </w:p>
      </w:tc>
    </w:tr>
    <w:tr w:rsidR="00012C24">
      <w:trPr>
        <w:trHeight w:hRule="exact" w:val="600"/>
      </w:trPr>
      <w:tc>
        <w:tcPr>
          <w:tcW w:w="1134" w:type="dxa"/>
          <w:tcBorders>
            <w:top w:val="single" w:sz="8" w:space="0" w:color="auto"/>
          </w:tcBorders>
        </w:tcPr>
        <w:p w:rsidR="00012C24" w:rsidRPr="00E44276" w:rsidRDefault="00012C24" w:rsidP="00B61741">
          <w:pPr>
            <w:pStyle w:val="Pieddepage"/>
            <w:spacing w:before="200"/>
            <w:jc w:val="center"/>
            <w:rPr>
              <w:sz w:val="18"/>
            </w:rPr>
          </w:pPr>
          <w:bookmarkStart w:id="58" w:name="NumRévision" w:colFirst="0" w:colLast="0"/>
          <w:bookmarkStart w:id="59" w:name="Auteur" w:colFirst="1" w:colLast="1"/>
          <w:bookmarkStart w:id="60" w:name="Vérificateur" w:colFirst="3" w:colLast="3"/>
          <w:bookmarkStart w:id="61" w:name="Approbateur" w:colFirst="5" w:colLast="5"/>
          <w:bookmarkStart w:id="62" w:name="DateApplication" w:colFirst="7" w:colLast="7"/>
          <w:r>
            <w:rPr>
              <w:sz w:val="18"/>
            </w:rPr>
            <w:t>Rev0</w:t>
          </w:r>
        </w:p>
      </w:tc>
      <w:tc>
        <w:tcPr>
          <w:tcW w:w="1985" w:type="dxa"/>
          <w:tcBorders>
            <w:top w:val="single" w:sz="8" w:space="0" w:color="auto"/>
            <w:left w:val="single" w:sz="6" w:space="0" w:color="auto"/>
            <w:right w:val="single" w:sz="6" w:space="0" w:color="auto"/>
          </w:tcBorders>
        </w:tcPr>
        <w:p w:rsidR="00012C24" w:rsidRPr="00E44276" w:rsidRDefault="00012C24">
          <w:pPr>
            <w:pStyle w:val="Pieddepage"/>
            <w:spacing w:before="200"/>
            <w:jc w:val="center"/>
            <w:rPr>
              <w:sz w:val="18"/>
            </w:rPr>
          </w:pPr>
          <w:r>
            <w:rPr>
              <w:sz w:val="18"/>
            </w:rPr>
            <w:t>M.RAMBOZ</w:t>
          </w:r>
        </w:p>
      </w:tc>
      <w:tc>
        <w:tcPr>
          <w:tcW w:w="851" w:type="dxa"/>
          <w:tcBorders>
            <w:top w:val="single" w:sz="8" w:space="0" w:color="auto"/>
            <w:left w:val="single" w:sz="6" w:space="0" w:color="auto"/>
            <w:right w:val="single" w:sz="6" w:space="0" w:color="auto"/>
          </w:tcBorders>
        </w:tcPr>
        <w:p w:rsidR="00012C24" w:rsidRPr="00E44276" w:rsidRDefault="00012C24">
          <w:pPr>
            <w:pStyle w:val="Pieddepage"/>
            <w:spacing w:before="200"/>
            <w:jc w:val="center"/>
            <w:rPr>
              <w:sz w:val="18"/>
            </w:rPr>
          </w:pPr>
        </w:p>
      </w:tc>
      <w:tc>
        <w:tcPr>
          <w:tcW w:w="1985" w:type="dxa"/>
          <w:tcBorders>
            <w:top w:val="single" w:sz="8" w:space="0" w:color="auto"/>
            <w:left w:val="single" w:sz="6" w:space="0" w:color="auto"/>
            <w:right w:val="single" w:sz="6" w:space="0" w:color="auto"/>
          </w:tcBorders>
        </w:tcPr>
        <w:p w:rsidR="00012C24" w:rsidRPr="00E44276" w:rsidRDefault="00012C24" w:rsidP="00EA6035">
          <w:pPr>
            <w:pStyle w:val="Pieddepage"/>
            <w:spacing w:before="200"/>
            <w:jc w:val="center"/>
            <w:rPr>
              <w:sz w:val="18"/>
            </w:rPr>
          </w:pPr>
          <w:r w:rsidRPr="00E44276">
            <w:rPr>
              <w:sz w:val="18"/>
            </w:rPr>
            <w:t>M. DOOM</w:t>
          </w:r>
        </w:p>
      </w:tc>
      <w:tc>
        <w:tcPr>
          <w:tcW w:w="851" w:type="dxa"/>
          <w:tcBorders>
            <w:top w:val="single" w:sz="8" w:space="0" w:color="auto"/>
            <w:left w:val="single" w:sz="6" w:space="0" w:color="auto"/>
            <w:right w:val="single" w:sz="6" w:space="0" w:color="auto"/>
          </w:tcBorders>
        </w:tcPr>
        <w:p w:rsidR="00012C24" w:rsidRPr="00E44276" w:rsidRDefault="00012C24">
          <w:pPr>
            <w:pStyle w:val="Pieddepage"/>
            <w:spacing w:before="200"/>
            <w:jc w:val="center"/>
            <w:rPr>
              <w:sz w:val="18"/>
            </w:rPr>
          </w:pPr>
        </w:p>
      </w:tc>
      <w:tc>
        <w:tcPr>
          <w:tcW w:w="1985" w:type="dxa"/>
          <w:tcBorders>
            <w:top w:val="single" w:sz="8" w:space="0" w:color="auto"/>
            <w:left w:val="single" w:sz="6" w:space="0" w:color="auto"/>
            <w:right w:val="single" w:sz="6" w:space="0" w:color="auto"/>
          </w:tcBorders>
        </w:tcPr>
        <w:p w:rsidR="00012C24" w:rsidRPr="00E44276" w:rsidRDefault="00012C24" w:rsidP="0069502D">
          <w:pPr>
            <w:pStyle w:val="Pieddepage"/>
            <w:spacing w:before="200"/>
            <w:jc w:val="center"/>
            <w:rPr>
              <w:sz w:val="18"/>
            </w:rPr>
          </w:pPr>
          <w:r>
            <w:rPr>
              <w:sz w:val="18"/>
            </w:rPr>
            <w:t>J.GAGLIARDI</w:t>
          </w:r>
        </w:p>
      </w:tc>
      <w:tc>
        <w:tcPr>
          <w:tcW w:w="851" w:type="dxa"/>
          <w:tcBorders>
            <w:top w:val="single" w:sz="8" w:space="0" w:color="auto"/>
            <w:left w:val="single" w:sz="6" w:space="0" w:color="auto"/>
            <w:right w:val="single" w:sz="6" w:space="0" w:color="auto"/>
          </w:tcBorders>
        </w:tcPr>
        <w:p w:rsidR="00012C24" w:rsidRPr="00E44276" w:rsidRDefault="00012C24">
          <w:pPr>
            <w:pStyle w:val="Pieddepage"/>
            <w:spacing w:before="200"/>
            <w:jc w:val="center"/>
            <w:rPr>
              <w:sz w:val="18"/>
            </w:rPr>
          </w:pPr>
        </w:p>
      </w:tc>
      <w:tc>
        <w:tcPr>
          <w:tcW w:w="1134" w:type="dxa"/>
          <w:tcBorders>
            <w:top w:val="single" w:sz="8" w:space="0" w:color="auto"/>
            <w:left w:val="single" w:sz="6" w:space="0" w:color="auto"/>
          </w:tcBorders>
        </w:tcPr>
        <w:p w:rsidR="00012C24" w:rsidRPr="00EA6035" w:rsidRDefault="00012C24" w:rsidP="00097528">
          <w:pPr>
            <w:pStyle w:val="Pieddepage"/>
            <w:spacing w:before="200"/>
            <w:jc w:val="center"/>
            <w:rPr>
              <w:sz w:val="18"/>
            </w:rPr>
          </w:pPr>
          <w:r w:rsidRPr="00EA6035">
            <w:rPr>
              <w:sz w:val="18"/>
            </w:rPr>
            <w:t>31/03/2021</w:t>
          </w:r>
        </w:p>
      </w:tc>
    </w:tr>
    <w:bookmarkEnd w:id="58"/>
    <w:bookmarkEnd w:id="59"/>
    <w:bookmarkEnd w:id="60"/>
    <w:bookmarkEnd w:id="61"/>
    <w:bookmarkEnd w:id="62"/>
  </w:tbl>
  <w:p w:rsidR="00012C24" w:rsidRDefault="00012C24">
    <w:pPr>
      <w:pStyle w:val="Pieddepage"/>
      <w:spacing w:line="16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C24" w:rsidRDefault="00012C24">
      <w:r>
        <w:separator/>
      </w:r>
    </w:p>
  </w:footnote>
  <w:footnote w:type="continuationSeparator" w:id="0">
    <w:p w:rsidR="00012C24" w:rsidRDefault="0001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198" w:type="dxa"/>
      <w:tblLayout w:type="fixed"/>
      <w:tblCellMar>
        <w:left w:w="71" w:type="dxa"/>
        <w:right w:w="71" w:type="dxa"/>
      </w:tblCellMar>
      <w:tblLook w:val="0000" w:firstRow="0" w:lastRow="0" w:firstColumn="0" w:lastColumn="0" w:noHBand="0" w:noVBand="0"/>
    </w:tblPr>
    <w:tblGrid>
      <w:gridCol w:w="5954"/>
      <w:gridCol w:w="2835"/>
      <w:gridCol w:w="510"/>
      <w:gridCol w:w="737"/>
      <w:gridCol w:w="737"/>
    </w:tblGrid>
    <w:tr w:rsidR="00012C24" w:rsidRPr="00E44276" w:rsidTr="00AD50E4">
      <w:trPr>
        <w:cantSplit/>
        <w:trHeight w:hRule="exact" w:val="440"/>
      </w:trPr>
      <w:tc>
        <w:tcPr>
          <w:tcW w:w="5954" w:type="dxa"/>
        </w:tcPr>
        <w:p w:rsidR="00012C24" w:rsidRPr="00E44276" w:rsidRDefault="00012C24">
          <w:pPr>
            <w:pStyle w:val="En-tte"/>
          </w:pPr>
          <w:bookmarkStart w:id="46" w:name="NumDocument1" w:colFirst="1" w:colLast="1"/>
          <w:r w:rsidRPr="00E44276">
            <w:rPr>
              <w:noProof/>
            </w:rPr>
            <w:drawing>
              <wp:anchor distT="0" distB="0" distL="114300" distR="114300" simplePos="0" relativeHeight="251663872" behindDoc="0" locked="0" layoutInCell="1" allowOverlap="1" wp14:anchorId="577CBAD0" wp14:editId="6717A436">
                <wp:simplePos x="0" y="0"/>
                <wp:positionH relativeFrom="column">
                  <wp:posOffset>282436</wp:posOffset>
                </wp:positionH>
                <wp:positionV relativeFrom="paragraph">
                  <wp:posOffset>70485</wp:posOffset>
                </wp:positionV>
                <wp:extent cx="3133090" cy="949960"/>
                <wp:effectExtent l="0" t="0" r="0" b="2540"/>
                <wp:wrapNone/>
                <wp:docPr id="7" name="Image 7" descr="logo-horizontal-is-certification-1681x510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logo-horizontal-is-certification-1681x510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949960"/>
                        </a:xfrm>
                        <a:prstGeom prst="rect">
                          <a:avLst/>
                        </a:prstGeom>
                        <a:noFill/>
                      </pic:spPr>
                    </pic:pic>
                  </a:graphicData>
                </a:graphic>
                <wp14:sizeRelH relativeFrom="page">
                  <wp14:pctWidth>0</wp14:pctWidth>
                </wp14:sizeRelH>
                <wp14:sizeRelV relativeFrom="page">
                  <wp14:pctHeight>0</wp14:pctHeight>
                </wp14:sizeRelV>
              </wp:anchor>
            </w:drawing>
          </w:r>
          <w:r w:rsidRPr="00E44276">
            <w:rPr>
              <w:noProof/>
            </w:rPr>
            <mc:AlternateContent>
              <mc:Choice Requires="wps">
                <w:drawing>
                  <wp:anchor distT="0" distB="0" distL="114300" distR="114300" simplePos="0" relativeHeight="251655680" behindDoc="0" locked="0" layoutInCell="0" allowOverlap="1" wp14:anchorId="1103A5FA" wp14:editId="5403330C">
                    <wp:simplePos x="0" y="0"/>
                    <wp:positionH relativeFrom="column">
                      <wp:posOffset>-180340</wp:posOffset>
                    </wp:positionH>
                    <wp:positionV relativeFrom="paragraph">
                      <wp:posOffset>0</wp:posOffset>
                    </wp:positionV>
                    <wp:extent cx="6840855" cy="972121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9721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2pt;margin-top:0;width:538.65pt;height:765.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" o:allowincell="f" filled="f"/>
                </w:pict>
              </mc:Fallback>
            </mc:AlternateContent>
          </w:r>
        </w:p>
      </w:tc>
      <w:tc>
        <w:tcPr>
          <w:tcW w:w="4082" w:type="dxa"/>
          <w:gridSpan w:val="3"/>
          <w:tcBorders>
            <w:left w:val="single" w:sz="6" w:space="0" w:color="auto"/>
            <w:right w:val="single" w:sz="6" w:space="0" w:color="auto"/>
          </w:tcBorders>
        </w:tcPr>
        <w:p w:rsidR="00012C24" w:rsidRPr="00E44276" w:rsidRDefault="00012C24" w:rsidP="00B61741">
          <w:pPr>
            <w:pStyle w:val="En-tte"/>
            <w:spacing w:before="80"/>
            <w:jc w:val="center"/>
            <w:rPr>
              <w:sz w:val="16"/>
            </w:rPr>
          </w:pPr>
          <w:r>
            <w:rPr>
              <w:sz w:val="16"/>
            </w:rPr>
            <w:t>PE CERTIF 100</w:t>
          </w:r>
          <w:r w:rsidRPr="00E44276">
            <w:rPr>
              <w:sz w:val="16"/>
            </w:rPr>
            <w:t xml:space="preserve"> </w:t>
          </w:r>
          <w:proofErr w:type="spellStart"/>
          <w:r w:rsidRPr="00E44276">
            <w:rPr>
              <w:sz w:val="16"/>
            </w:rPr>
            <w:t>Rév</w:t>
          </w:r>
          <w:proofErr w:type="spellEnd"/>
          <w:r w:rsidRPr="00E44276">
            <w:rPr>
              <w:sz w:val="16"/>
            </w:rPr>
            <w:t xml:space="preserve">. </w:t>
          </w:r>
          <w:r>
            <w:rPr>
              <w:sz w:val="16"/>
            </w:rPr>
            <w:t>04 PROJET</w:t>
          </w:r>
        </w:p>
      </w:tc>
      <w:tc>
        <w:tcPr>
          <w:tcW w:w="737" w:type="dxa"/>
          <w:tcBorders>
            <w:left w:val="nil"/>
            <w:bottom w:val="single" w:sz="6" w:space="0" w:color="auto"/>
          </w:tcBorders>
        </w:tcPr>
        <w:p w:rsidR="00012C24" w:rsidRPr="00E44276" w:rsidRDefault="00012C24">
          <w:pPr>
            <w:pStyle w:val="En-tte"/>
            <w:spacing w:before="120"/>
            <w:jc w:val="center"/>
            <w:rPr>
              <w:sz w:val="16"/>
            </w:rPr>
          </w:pPr>
          <w:r w:rsidRPr="00E44276">
            <w:rPr>
              <w:b/>
            </w:rPr>
            <w:t>PAGE</w:t>
          </w:r>
        </w:p>
      </w:tc>
    </w:tr>
    <w:bookmarkStart w:id="47" w:name="TitreRéduit" w:colFirst="1" w:colLast="1"/>
    <w:bookmarkEnd w:id="46"/>
    <w:tr w:rsidR="00012C24" w:rsidRPr="00E44276" w:rsidTr="00AD50E4">
      <w:trPr>
        <w:cantSplit/>
        <w:trHeight w:hRule="exact" w:val="640"/>
      </w:trPr>
      <w:tc>
        <w:tcPr>
          <w:tcW w:w="5954" w:type="dxa"/>
        </w:tcPr>
        <w:p w:rsidR="00012C24" w:rsidRPr="00E44276" w:rsidRDefault="00012C24">
          <w:pPr>
            <w:pStyle w:val="En-tte"/>
          </w:pPr>
          <w:r w:rsidRPr="00E44276">
            <w:rPr>
              <w:noProof/>
            </w:rPr>
            <mc:AlternateContent>
              <mc:Choice Requires="wps">
                <w:drawing>
                  <wp:anchor distT="0" distB="0" distL="114300" distR="114300" simplePos="0" relativeHeight="251654656" behindDoc="0" locked="0" layoutInCell="0" allowOverlap="1" wp14:anchorId="19CA3B4A" wp14:editId="7E5136E2">
                    <wp:simplePos x="0" y="0"/>
                    <wp:positionH relativeFrom="margin">
                      <wp:posOffset>6192520</wp:posOffset>
                    </wp:positionH>
                    <wp:positionV relativeFrom="paragraph">
                      <wp:posOffset>1270</wp:posOffset>
                    </wp:positionV>
                    <wp:extent cx="462915" cy="793115"/>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915" cy="793115"/>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7.6pt,.1pt" to="524.0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" o:allowincell="f">
                    <v:stroke startarrowlength="long" endarrowlength="long"/>
                    <w10:wrap anchorx="margin"/>
                  </v:line>
                </w:pict>
              </mc:Fallback>
            </mc:AlternateContent>
          </w:r>
        </w:p>
      </w:tc>
      <w:tc>
        <w:tcPr>
          <w:tcW w:w="4082" w:type="dxa"/>
          <w:gridSpan w:val="3"/>
          <w:tcBorders>
            <w:left w:val="single" w:sz="6" w:space="0" w:color="auto"/>
            <w:right w:val="single" w:sz="6" w:space="0" w:color="auto"/>
          </w:tcBorders>
        </w:tcPr>
        <w:p w:rsidR="00012C24" w:rsidRPr="00E44276" w:rsidRDefault="00012C24" w:rsidP="00C521EF">
          <w:pPr>
            <w:tabs>
              <w:tab w:val="left" w:pos="2783"/>
            </w:tabs>
            <w:jc w:val="center"/>
          </w:pPr>
          <w:r w:rsidRPr="00C521EF">
            <w:rPr>
              <w:sz w:val="16"/>
            </w:rPr>
            <w:t>REGLEMENT DE CERTIFICATION DES ENTREPRISES DE CARROSSERIE REPARATION</w:t>
          </w:r>
        </w:p>
      </w:tc>
      <w:tc>
        <w:tcPr>
          <w:tcW w:w="737" w:type="dxa"/>
          <w:tcBorders>
            <w:left w:val="nil"/>
          </w:tcBorders>
        </w:tcPr>
        <w:p w:rsidR="00012C24" w:rsidRPr="00E44276" w:rsidRDefault="00012C24">
          <w:pPr>
            <w:pStyle w:val="En-tte"/>
            <w:spacing w:before="40" w:line="240" w:lineRule="exact"/>
          </w:pPr>
          <w:r w:rsidRPr="00E44276">
            <w:fldChar w:fldCharType="begin"/>
          </w:r>
          <w:r w:rsidRPr="00E44276">
            <w:instrText xml:space="preserve"> PAGE  \* MERGEFORMAT </w:instrText>
          </w:r>
          <w:r w:rsidRPr="00E44276">
            <w:fldChar w:fldCharType="separate"/>
          </w:r>
          <w:r w:rsidR="00CE6CF7">
            <w:rPr>
              <w:noProof/>
            </w:rPr>
            <w:t>9</w:t>
          </w:r>
          <w:r w:rsidRPr="00E44276">
            <w:fldChar w:fldCharType="end"/>
          </w:r>
        </w:p>
      </w:tc>
    </w:tr>
    <w:tr w:rsidR="00012C24" w:rsidRPr="00E44276" w:rsidTr="00AD50E4">
      <w:trPr>
        <w:cantSplit/>
        <w:trHeight w:hRule="exact" w:val="300"/>
      </w:trPr>
      <w:tc>
        <w:tcPr>
          <w:tcW w:w="5954" w:type="dxa"/>
        </w:tcPr>
        <w:p w:rsidR="00012C24" w:rsidRPr="00E44276" w:rsidRDefault="00012C24">
          <w:pPr>
            <w:pStyle w:val="En-tte"/>
          </w:pPr>
          <w:bookmarkStart w:id="48" w:name="Révision1" w:colFirst="3" w:colLast="3"/>
          <w:bookmarkStart w:id="49" w:name="NosRef1" w:colFirst="1" w:colLast="1"/>
          <w:bookmarkEnd w:id="47"/>
        </w:p>
      </w:tc>
      <w:tc>
        <w:tcPr>
          <w:tcW w:w="2835" w:type="dxa"/>
          <w:tcBorders>
            <w:top w:val="single" w:sz="6" w:space="0" w:color="auto"/>
            <w:left w:val="single" w:sz="6" w:space="0" w:color="auto"/>
            <w:bottom w:val="single" w:sz="6" w:space="0" w:color="auto"/>
          </w:tcBorders>
        </w:tcPr>
        <w:p w:rsidR="00012C24" w:rsidRPr="00E44276" w:rsidRDefault="00012C24">
          <w:pPr>
            <w:pStyle w:val="En-tte"/>
            <w:spacing w:before="80"/>
            <w:jc w:val="center"/>
            <w:rPr>
              <w:sz w:val="14"/>
            </w:rPr>
          </w:pPr>
          <w:r w:rsidRPr="00E44276">
            <w:rPr>
              <w:sz w:val="14"/>
            </w:rPr>
            <w:t xml:space="preserve"> </w:t>
          </w:r>
        </w:p>
      </w:tc>
      <w:tc>
        <w:tcPr>
          <w:tcW w:w="510" w:type="dxa"/>
          <w:tcBorders>
            <w:top w:val="single" w:sz="6" w:space="0" w:color="auto"/>
            <w:left w:val="nil"/>
            <w:bottom w:val="single" w:sz="6" w:space="0" w:color="auto"/>
          </w:tcBorders>
        </w:tcPr>
        <w:p w:rsidR="00012C24" w:rsidRPr="00E44276" w:rsidRDefault="00012C24">
          <w:pPr>
            <w:pStyle w:val="En-tte"/>
            <w:spacing w:before="80"/>
            <w:rPr>
              <w:sz w:val="16"/>
            </w:rPr>
          </w:pPr>
          <w:r w:rsidRPr="00E44276">
            <w:rPr>
              <w:sz w:val="14"/>
            </w:rPr>
            <w:t>date :</w:t>
          </w:r>
        </w:p>
      </w:tc>
      <w:tc>
        <w:tcPr>
          <w:tcW w:w="737" w:type="dxa"/>
          <w:tcBorders>
            <w:top w:val="single" w:sz="6" w:space="0" w:color="auto"/>
            <w:bottom w:val="single" w:sz="6" w:space="0" w:color="auto"/>
            <w:right w:val="single" w:sz="6" w:space="0" w:color="auto"/>
          </w:tcBorders>
        </w:tcPr>
        <w:p w:rsidR="00012C24" w:rsidRPr="00EA6035" w:rsidRDefault="00012C24" w:rsidP="00257920">
          <w:pPr>
            <w:pStyle w:val="En-tte"/>
            <w:spacing w:before="80"/>
            <w:ind w:left="-60" w:right="-60"/>
            <w:jc w:val="center"/>
            <w:rPr>
              <w:sz w:val="14"/>
            </w:rPr>
          </w:pPr>
          <w:r w:rsidRPr="00EA6035">
            <w:rPr>
              <w:sz w:val="14"/>
            </w:rPr>
            <w:t>31/03/2021</w:t>
          </w:r>
        </w:p>
      </w:tc>
      <w:tc>
        <w:tcPr>
          <w:tcW w:w="737" w:type="dxa"/>
          <w:tcBorders>
            <w:left w:val="nil"/>
          </w:tcBorders>
        </w:tcPr>
        <w:p w:rsidR="00012C24" w:rsidRPr="00E44276" w:rsidRDefault="00012C24">
          <w:pPr>
            <w:pStyle w:val="En-tte"/>
          </w:pPr>
        </w:p>
      </w:tc>
    </w:tr>
    <w:bookmarkEnd w:id="48"/>
    <w:bookmarkEnd w:id="49"/>
    <w:tr w:rsidR="00012C24" w:rsidRPr="00E44276" w:rsidTr="00AD50E4">
      <w:trPr>
        <w:cantSplit/>
        <w:trHeight w:hRule="exact" w:val="300"/>
      </w:trPr>
      <w:tc>
        <w:tcPr>
          <w:tcW w:w="5954" w:type="dxa"/>
        </w:tcPr>
        <w:p w:rsidR="00012C24" w:rsidRPr="00E44276" w:rsidRDefault="00012C24">
          <w:pPr>
            <w:pStyle w:val="En-tte"/>
          </w:pPr>
        </w:p>
      </w:tc>
      <w:tc>
        <w:tcPr>
          <w:tcW w:w="4082" w:type="dxa"/>
          <w:gridSpan w:val="3"/>
          <w:tcBorders>
            <w:top w:val="single" w:sz="6" w:space="0" w:color="auto"/>
            <w:left w:val="single" w:sz="6" w:space="0" w:color="auto"/>
            <w:right w:val="single" w:sz="6" w:space="0" w:color="auto"/>
          </w:tcBorders>
        </w:tcPr>
        <w:p w:rsidR="00012C24" w:rsidRPr="00C521EF" w:rsidRDefault="00012C24" w:rsidP="00AD50E4">
          <w:pPr>
            <w:pStyle w:val="En-tte"/>
            <w:tabs>
              <w:tab w:val="clear" w:pos="4536"/>
              <w:tab w:val="clear" w:pos="9072"/>
              <w:tab w:val="center" w:pos="2404"/>
              <w:tab w:val="left" w:pos="3374"/>
              <w:tab w:val="right" w:pos="3884"/>
            </w:tabs>
            <w:spacing w:before="80"/>
            <w:rPr>
              <w:sz w:val="14"/>
            </w:rPr>
          </w:pPr>
          <w:r w:rsidRPr="00C521EF">
            <w:rPr>
              <w:sz w:val="14"/>
            </w:rPr>
            <w:t>RDT-ISC-0004-2016</w:t>
          </w:r>
          <w:r w:rsidRPr="00C521EF">
            <w:rPr>
              <w:sz w:val="14"/>
            </w:rPr>
            <w:tab/>
          </w:r>
          <w:r w:rsidRPr="00C521EF">
            <w:rPr>
              <w:sz w:val="14"/>
            </w:rPr>
            <w:tab/>
          </w:r>
          <w:proofErr w:type="spellStart"/>
          <w:r w:rsidRPr="00C521EF">
            <w:rPr>
              <w:sz w:val="14"/>
            </w:rPr>
            <w:t>Rév</w:t>
          </w:r>
          <w:proofErr w:type="spellEnd"/>
          <w:r w:rsidRPr="00C521EF">
            <w:rPr>
              <w:sz w:val="14"/>
            </w:rPr>
            <w:tab/>
            <w:t>1</w:t>
          </w:r>
        </w:p>
      </w:tc>
      <w:tc>
        <w:tcPr>
          <w:tcW w:w="737" w:type="dxa"/>
          <w:tcBorders>
            <w:left w:val="nil"/>
          </w:tcBorders>
        </w:tcPr>
        <w:p w:rsidR="00012C24" w:rsidRPr="00E44276" w:rsidRDefault="00CE6CF7">
          <w:pPr>
            <w:pStyle w:val="En-tte"/>
            <w:spacing w:line="240" w:lineRule="exact"/>
            <w:jc w:val="right"/>
          </w:pPr>
          <w:r>
            <w:fldChar w:fldCharType="begin"/>
          </w:r>
          <w:r>
            <w:instrText xml:space="preserve"> SECTIONPAGES  \* Arabic  \* MERGEFORMAT </w:instrText>
          </w:r>
          <w:r>
            <w:fldChar w:fldCharType="separate"/>
          </w:r>
          <w:r>
            <w:rPr>
              <w:noProof/>
            </w:rPr>
            <w:t>9</w:t>
          </w:r>
          <w:r>
            <w:rPr>
              <w:noProof/>
            </w:rPr>
            <w:fldChar w:fldCharType="end"/>
          </w:r>
          <w:r w:rsidR="00012C24" w:rsidRPr="00E44276">
            <w:t xml:space="preserve"> </w:t>
          </w:r>
        </w:p>
      </w:tc>
    </w:tr>
  </w:tbl>
  <w:p w:rsidR="00012C24" w:rsidRDefault="00012C24" w:rsidP="003231FC">
    <w:pPr>
      <w:pStyle w:val="En-tte"/>
    </w:pPr>
    <w:r w:rsidRPr="00E44276">
      <w:rPr>
        <w:rFonts w:ascii="Times New Roman" w:hAnsi="Times New Roman"/>
        <w:noProof/>
      </w:rPr>
      <mc:AlternateContent>
        <mc:Choice Requires="wps">
          <w:drawing>
            <wp:anchor distT="0" distB="0" distL="114300" distR="114300" simplePos="0" relativeHeight="251656704" behindDoc="0" locked="0" layoutInCell="0" allowOverlap="1" wp14:anchorId="0CB3745D" wp14:editId="5B83DBCA">
              <wp:simplePos x="0" y="0"/>
              <wp:positionH relativeFrom="column">
                <wp:posOffset>-180340</wp:posOffset>
              </wp:positionH>
              <wp:positionV relativeFrom="paragraph">
                <wp:posOffset>0</wp:posOffset>
              </wp:positionV>
              <wp:extent cx="68408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635"/>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0" to="52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" o:allowincell="f">
              <v:stroke startarrowlength="long" endarrowlength="long"/>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5" w:type="dxa"/>
      <w:tblInd w:w="-198" w:type="dxa"/>
      <w:tblLayout w:type="fixed"/>
      <w:tblCellMar>
        <w:left w:w="71" w:type="dxa"/>
        <w:right w:w="71" w:type="dxa"/>
      </w:tblCellMar>
      <w:tblLook w:val="0000" w:firstRow="0" w:lastRow="0" w:firstColumn="0" w:lastColumn="0" w:noHBand="0" w:noVBand="0"/>
    </w:tblPr>
    <w:tblGrid>
      <w:gridCol w:w="5954"/>
      <w:gridCol w:w="435"/>
      <w:gridCol w:w="1313"/>
      <w:gridCol w:w="476"/>
      <w:gridCol w:w="567"/>
      <w:gridCol w:w="521"/>
      <w:gridCol w:w="756"/>
      <w:gridCol w:w="753"/>
    </w:tblGrid>
    <w:tr w:rsidR="00012C24" w:rsidTr="004E762D">
      <w:trPr>
        <w:cantSplit/>
        <w:trHeight w:hRule="exact" w:val="440"/>
      </w:trPr>
      <w:tc>
        <w:tcPr>
          <w:tcW w:w="5954" w:type="dxa"/>
        </w:tcPr>
        <w:p w:rsidR="00012C24" w:rsidRDefault="00012C24">
          <w:pPr>
            <w:pStyle w:val="En-tte"/>
          </w:pPr>
          <w:bookmarkStart w:id="50" w:name="ManuelCase" w:colFirst="1" w:colLast="1"/>
          <w:bookmarkStart w:id="51" w:name="ManuelRef" w:colFirst="4" w:colLast="4"/>
          <w:r>
            <w:rPr>
              <w:noProof/>
            </w:rPr>
            <w:drawing>
              <wp:anchor distT="0" distB="0" distL="114300" distR="114300" simplePos="0" relativeHeight="251661824" behindDoc="0" locked="0" layoutInCell="1" allowOverlap="1" wp14:anchorId="6C93C393" wp14:editId="7BC2CD85">
                <wp:simplePos x="0" y="0"/>
                <wp:positionH relativeFrom="column">
                  <wp:posOffset>266018</wp:posOffset>
                </wp:positionH>
                <wp:positionV relativeFrom="paragraph">
                  <wp:posOffset>80242</wp:posOffset>
                </wp:positionV>
                <wp:extent cx="3133090" cy="949960"/>
                <wp:effectExtent l="0" t="0" r="0" b="2540"/>
                <wp:wrapNone/>
                <wp:docPr id="178" name="Image 178" descr="logo-horizontal-is-certification-1681x510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logo-horizontal-is-certification-1681x510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9499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0" allowOverlap="1" wp14:anchorId="7B534F8A" wp14:editId="461F5473">
                    <wp:simplePos x="0" y="0"/>
                    <wp:positionH relativeFrom="column">
                      <wp:posOffset>-180340</wp:posOffset>
                    </wp:positionH>
                    <wp:positionV relativeFrom="paragraph">
                      <wp:posOffset>0</wp:posOffset>
                    </wp:positionV>
                    <wp:extent cx="6840855" cy="9721215"/>
                    <wp:effectExtent l="0" t="0" r="0" b="0"/>
                    <wp:wrapNone/>
                    <wp:docPr id="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9721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14.2pt;margin-top:0;width:538.65pt;height:76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" o:allowincell="f" filled="f"/>
                </w:pict>
              </mc:Fallback>
            </mc:AlternateContent>
          </w:r>
        </w:p>
      </w:tc>
      <w:tc>
        <w:tcPr>
          <w:tcW w:w="435" w:type="dxa"/>
          <w:tcBorders>
            <w:left w:val="single" w:sz="6" w:space="0" w:color="auto"/>
          </w:tcBorders>
        </w:tcPr>
        <w:p w:rsidR="00012C24" w:rsidRDefault="00012C24">
          <w:pPr>
            <w:pStyle w:val="En-tte"/>
            <w:spacing w:before="120"/>
            <w:ind w:left="20"/>
            <w:jc w:val="center"/>
            <w:rPr>
              <w:rFonts w:ascii="Wingdings" w:hAnsi="Wingdings"/>
              <w:b/>
            </w:rPr>
          </w:pPr>
          <w:r w:rsidRPr="00664973">
            <w:rPr>
              <w:rFonts w:ascii="Wingdings" w:hAnsi="Wingdings"/>
              <w:b/>
              <w:sz w:val="18"/>
            </w:rPr>
            <w:sym w:font="Wingdings" w:char="F06F"/>
          </w:r>
        </w:p>
      </w:tc>
      <w:tc>
        <w:tcPr>
          <w:tcW w:w="1313" w:type="dxa"/>
        </w:tcPr>
        <w:p w:rsidR="00012C24" w:rsidRDefault="00012C24">
          <w:pPr>
            <w:pStyle w:val="En-tte"/>
            <w:spacing w:before="120"/>
            <w:ind w:left="-60" w:right="-40"/>
          </w:pPr>
          <w:r>
            <w:rPr>
              <w:b/>
            </w:rPr>
            <w:t>Manuel</w:t>
          </w:r>
          <w:r>
            <w:t>*</w:t>
          </w:r>
        </w:p>
      </w:tc>
      <w:tc>
        <w:tcPr>
          <w:tcW w:w="476" w:type="dxa"/>
        </w:tcPr>
        <w:p w:rsidR="00012C24" w:rsidRDefault="00012C24">
          <w:pPr>
            <w:pStyle w:val="En-tte"/>
            <w:spacing w:before="140"/>
            <w:ind w:left="-40" w:right="-71"/>
          </w:pPr>
          <w:r>
            <w:t>réf. :</w:t>
          </w:r>
        </w:p>
      </w:tc>
      <w:tc>
        <w:tcPr>
          <w:tcW w:w="1844" w:type="dxa"/>
          <w:gridSpan w:val="3"/>
          <w:tcBorders>
            <w:right w:val="single" w:sz="6" w:space="0" w:color="auto"/>
          </w:tcBorders>
        </w:tcPr>
        <w:p w:rsidR="00012C24" w:rsidRDefault="00012C24" w:rsidP="00B76CF0">
          <w:pPr>
            <w:pStyle w:val="En-tte"/>
            <w:spacing w:before="120"/>
            <w:ind w:left="-20" w:right="-20"/>
            <w:jc w:val="center"/>
          </w:pPr>
          <w:r>
            <w:t xml:space="preserve"> </w:t>
          </w:r>
        </w:p>
      </w:tc>
      <w:tc>
        <w:tcPr>
          <w:tcW w:w="753" w:type="dxa"/>
          <w:tcBorders>
            <w:left w:val="nil"/>
            <w:bottom w:val="single" w:sz="6" w:space="0" w:color="auto"/>
          </w:tcBorders>
        </w:tcPr>
        <w:p w:rsidR="00012C24" w:rsidRDefault="00012C24">
          <w:pPr>
            <w:pStyle w:val="En-tte"/>
            <w:spacing w:before="120"/>
            <w:jc w:val="center"/>
            <w:rPr>
              <w:sz w:val="16"/>
            </w:rPr>
          </w:pPr>
          <w:r>
            <w:rPr>
              <w:b/>
            </w:rPr>
            <w:t>PAGE</w:t>
          </w:r>
        </w:p>
      </w:tc>
    </w:tr>
    <w:bookmarkStart w:id="52" w:name="PICase" w:colFirst="1" w:colLast="1"/>
    <w:bookmarkStart w:id="53" w:name="PIRef" w:colFirst="4" w:colLast="4"/>
    <w:bookmarkEnd w:id="50"/>
    <w:bookmarkEnd w:id="51"/>
    <w:tr w:rsidR="00012C24" w:rsidTr="004E762D">
      <w:trPr>
        <w:cantSplit/>
        <w:trHeight w:hRule="exact" w:val="320"/>
      </w:trPr>
      <w:tc>
        <w:tcPr>
          <w:tcW w:w="5954" w:type="dxa"/>
        </w:tcPr>
        <w:p w:rsidR="00012C24" w:rsidRDefault="00012C24">
          <w:pPr>
            <w:pStyle w:val="En-tte"/>
          </w:pPr>
          <w:r>
            <w:rPr>
              <w:rFonts w:ascii="Times New Roman" w:hAnsi="Times New Roman"/>
              <w:noProof/>
            </w:rPr>
            <mc:AlternateContent>
              <mc:Choice Requires="wps">
                <w:drawing>
                  <wp:anchor distT="0" distB="0" distL="114300" distR="114300" simplePos="0" relativeHeight="251657728" behindDoc="0" locked="0" layoutInCell="0" allowOverlap="1" wp14:anchorId="3AF7883C" wp14:editId="45323213">
                    <wp:simplePos x="0" y="0"/>
                    <wp:positionH relativeFrom="column">
                      <wp:posOffset>6191885</wp:posOffset>
                    </wp:positionH>
                    <wp:positionV relativeFrom="paragraph">
                      <wp:posOffset>1270</wp:posOffset>
                    </wp:positionV>
                    <wp:extent cx="463550" cy="794385"/>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550" cy="794385"/>
                            </a:xfrm>
                            <a:prstGeom prst="line">
                              <a:avLst/>
                            </a:prstGeom>
                            <a:noFill/>
                            <a:ln w="9525">
                              <a:solidFill>
                                <a:srgbClr val="000000"/>
                              </a:solidFill>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5pt,.1pt" to="524.0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" o:allowincell="f">
                    <v:stroke startarrowlength="long" endarrowlength="long"/>
                  </v:line>
                </w:pict>
              </mc:Fallback>
            </mc:AlternateContent>
          </w:r>
        </w:p>
      </w:tc>
      <w:tc>
        <w:tcPr>
          <w:tcW w:w="435" w:type="dxa"/>
          <w:tcBorders>
            <w:left w:val="single" w:sz="6" w:space="0" w:color="auto"/>
          </w:tcBorders>
        </w:tcPr>
        <w:p w:rsidR="00012C24" w:rsidRDefault="00012C24">
          <w:pPr>
            <w:pStyle w:val="En-tte"/>
            <w:spacing w:before="10"/>
            <w:ind w:left="20"/>
            <w:jc w:val="center"/>
            <w:rPr>
              <w:rFonts w:ascii="Wingdings" w:hAnsi="Wingdings"/>
              <w:b/>
            </w:rPr>
          </w:pPr>
          <w:r w:rsidRPr="00664973">
            <w:rPr>
              <w:rFonts w:ascii="Wingdings" w:hAnsi="Wingdings"/>
              <w:b/>
              <w:sz w:val="18"/>
            </w:rPr>
            <w:sym w:font="Wingdings" w:char="F06F"/>
          </w:r>
        </w:p>
      </w:tc>
      <w:tc>
        <w:tcPr>
          <w:tcW w:w="1313" w:type="dxa"/>
          <w:tcBorders>
            <w:left w:val="nil"/>
          </w:tcBorders>
        </w:tcPr>
        <w:p w:rsidR="00012C24" w:rsidRDefault="00012C24">
          <w:pPr>
            <w:pStyle w:val="En-tte"/>
            <w:spacing w:before="10"/>
            <w:ind w:left="-60" w:right="-40"/>
            <w:rPr>
              <w:b/>
            </w:rPr>
          </w:pPr>
          <w:r>
            <w:rPr>
              <w:b/>
            </w:rPr>
            <w:t>PI CERTIF</w:t>
          </w:r>
          <w:r>
            <w:t>*</w:t>
          </w:r>
        </w:p>
      </w:tc>
      <w:tc>
        <w:tcPr>
          <w:tcW w:w="476" w:type="dxa"/>
        </w:tcPr>
        <w:p w:rsidR="00012C24" w:rsidRDefault="00012C24">
          <w:pPr>
            <w:pStyle w:val="En-tte"/>
            <w:spacing w:before="30"/>
            <w:ind w:left="-40" w:right="-71"/>
          </w:pPr>
          <w:r>
            <w:t>réf. :</w:t>
          </w:r>
        </w:p>
      </w:tc>
      <w:tc>
        <w:tcPr>
          <w:tcW w:w="1844" w:type="dxa"/>
          <w:gridSpan w:val="3"/>
          <w:tcBorders>
            <w:right w:val="single" w:sz="6" w:space="0" w:color="auto"/>
          </w:tcBorders>
        </w:tcPr>
        <w:p w:rsidR="00012C24" w:rsidRDefault="00012C24" w:rsidP="00B76CF0">
          <w:pPr>
            <w:pStyle w:val="En-tte"/>
            <w:spacing w:before="10"/>
            <w:ind w:left="-20" w:right="-20"/>
            <w:jc w:val="center"/>
          </w:pPr>
          <w:r>
            <w:t xml:space="preserve"> </w:t>
          </w:r>
        </w:p>
      </w:tc>
      <w:tc>
        <w:tcPr>
          <w:tcW w:w="753" w:type="dxa"/>
          <w:tcBorders>
            <w:left w:val="nil"/>
          </w:tcBorders>
        </w:tcPr>
        <w:p w:rsidR="00012C24" w:rsidRDefault="00012C24">
          <w:pPr>
            <w:pStyle w:val="En-tte"/>
            <w:spacing w:before="40"/>
          </w:pPr>
          <w:r>
            <w:fldChar w:fldCharType="begin"/>
          </w:r>
          <w:r>
            <w:instrText xml:space="preserve"> PAGE  \* MERGEFORMAT </w:instrText>
          </w:r>
          <w:r>
            <w:fldChar w:fldCharType="separate"/>
          </w:r>
          <w:r w:rsidR="00CE6CF7">
            <w:rPr>
              <w:noProof/>
            </w:rPr>
            <w:t>1</w:t>
          </w:r>
          <w:r>
            <w:fldChar w:fldCharType="end"/>
          </w:r>
        </w:p>
      </w:tc>
    </w:tr>
    <w:tr w:rsidR="00012C24" w:rsidTr="004E762D">
      <w:trPr>
        <w:cantSplit/>
        <w:trHeight w:hRule="exact" w:val="320"/>
        <w:hidden/>
      </w:trPr>
      <w:tc>
        <w:tcPr>
          <w:tcW w:w="5954" w:type="dxa"/>
        </w:tcPr>
        <w:p w:rsidR="00012C24" w:rsidRDefault="00012C24">
          <w:pPr>
            <w:pStyle w:val="En-tte"/>
            <w:rPr>
              <w:vanish/>
            </w:rPr>
          </w:pPr>
          <w:bookmarkStart w:id="54" w:name="PECase" w:colFirst="1" w:colLast="1"/>
          <w:bookmarkStart w:id="55" w:name="PERef" w:colFirst="4" w:colLast="4"/>
          <w:bookmarkEnd w:id="52"/>
          <w:bookmarkEnd w:id="53"/>
        </w:p>
      </w:tc>
      <w:tc>
        <w:tcPr>
          <w:tcW w:w="435" w:type="dxa"/>
          <w:tcBorders>
            <w:left w:val="single" w:sz="6" w:space="0" w:color="auto"/>
            <w:bottom w:val="single" w:sz="6" w:space="0" w:color="auto"/>
          </w:tcBorders>
        </w:tcPr>
        <w:p w:rsidR="00012C24" w:rsidRDefault="00012C24">
          <w:pPr>
            <w:pStyle w:val="En-tte"/>
            <w:spacing w:before="20"/>
            <w:ind w:left="20"/>
            <w:jc w:val="center"/>
            <w:rPr>
              <w:rFonts w:ascii="Wingdings" w:hAnsi="Wingdings"/>
              <w:b/>
            </w:rPr>
          </w:pPr>
          <w:r w:rsidRPr="00664973">
            <w:rPr>
              <w:rFonts w:ascii="Wingdings" w:hAnsi="Wingdings"/>
              <w:b/>
              <w:sz w:val="18"/>
            </w:rPr>
            <w:sym w:font="Wingdings" w:char="F0FD"/>
          </w:r>
        </w:p>
      </w:tc>
      <w:tc>
        <w:tcPr>
          <w:tcW w:w="1313" w:type="dxa"/>
          <w:tcBorders>
            <w:left w:val="nil"/>
            <w:bottom w:val="single" w:sz="6" w:space="0" w:color="auto"/>
          </w:tcBorders>
        </w:tcPr>
        <w:p w:rsidR="00012C24" w:rsidRDefault="00012C24" w:rsidP="0044277B">
          <w:pPr>
            <w:pStyle w:val="En-tte"/>
            <w:spacing w:before="20"/>
            <w:ind w:left="-60" w:right="-40"/>
            <w:rPr>
              <w:b/>
            </w:rPr>
          </w:pPr>
          <w:r>
            <w:rPr>
              <w:b/>
            </w:rPr>
            <w:t>PE CERTIF</w:t>
          </w:r>
          <w:r>
            <w:t>*</w:t>
          </w:r>
        </w:p>
      </w:tc>
      <w:tc>
        <w:tcPr>
          <w:tcW w:w="476" w:type="dxa"/>
          <w:tcBorders>
            <w:bottom w:val="single" w:sz="6" w:space="0" w:color="auto"/>
          </w:tcBorders>
        </w:tcPr>
        <w:p w:rsidR="00012C24" w:rsidRDefault="00012C24">
          <w:pPr>
            <w:pStyle w:val="En-tte"/>
            <w:spacing w:before="40"/>
            <w:ind w:left="-40" w:right="-71"/>
          </w:pPr>
          <w:r>
            <w:t>réf. :</w:t>
          </w:r>
        </w:p>
      </w:tc>
      <w:tc>
        <w:tcPr>
          <w:tcW w:w="1844" w:type="dxa"/>
          <w:gridSpan w:val="3"/>
          <w:tcBorders>
            <w:bottom w:val="single" w:sz="6" w:space="0" w:color="auto"/>
            <w:right w:val="single" w:sz="6" w:space="0" w:color="auto"/>
          </w:tcBorders>
        </w:tcPr>
        <w:p w:rsidR="00012C24" w:rsidRDefault="00012C24" w:rsidP="00B76CF0">
          <w:pPr>
            <w:pStyle w:val="En-tte"/>
            <w:spacing w:before="20"/>
            <w:ind w:left="-20" w:right="-20"/>
            <w:jc w:val="center"/>
          </w:pPr>
          <w:r w:rsidRPr="000032BA">
            <w:t>100</w:t>
          </w:r>
        </w:p>
      </w:tc>
      <w:tc>
        <w:tcPr>
          <w:tcW w:w="753" w:type="dxa"/>
          <w:tcBorders>
            <w:left w:val="nil"/>
          </w:tcBorders>
        </w:tcPr>
        <w:p w:rsidR="00012C24" w:rsidRDefault="00012C24">
          <w:pPr>
            <w:pStyle w:val="En-tte"/>
          </w:pPr>
        </w:p>
      </w:tc>
    </w:tr>
    <w:tr w:rsidR="00012C24" w:rsidTr="00C35149">
      <w:trPr>
        <w:cantSplit/>
        <w:trHeight w:hRule="exact" w:val="300"/>
      </w:trPr>
      <w:tc>
        <w:tcPr>
          <w:tcW w:w="5954" w:type="dxa"/>
        </w:tcPr>
        <w:p w:rsidR="00012C24" w:rsidRDefault="00012C24">
          <w:pPr>
            <w:pStyle w:val="En-tte"/>
          </w:pPr>
          <w:bookmarkStart w:id="56" w:name="Révision" w:colFirst="3" w:colLast="3"/>
          <w:bookmarkStart w:id="57" w:name="NosRef" w:colFirst="1" w:colLast="1"/>
          <w:bookmarkEnd w:id="54"/>
          <w:bookmarkEnd w:id="55"/>
        </w:p>
      </w:tc>
      <w:tc>
        <w:tcPr>
          <w:tcW w:w="2791" w:type="dxa"/>
          <w:gridSpan w:val="4"/>
          <w:tcBorders>
            <w:top w:val="single" w:sz="6" w:space="0" w:color="auto"/>
            <w:left w:val="single" w:sz="6" w:space="0" w:color="auto"/>
            <w:bottom w:val="single" w:sz="6" w:space="0" w:color="auto"/>
          </w:tcBorders>
        </w:tcPr>
        <w:p w:rsidR="00012C24" w:rsidRDefault="00012C24">
          <w:pPr>
            <w:pStyle w:val="En-tte"/>
            <w:spacing w:before="80"/>
            <w:jc w:val="center"/>
            <w:rPr>
              <w:sz w:val="14"/>
            </w:rPr>
          </w:pPr>
          <w:r>
            <w:rPr>
              <w:sz w:val="14"/>
            </w:rPr>
            <w:t xml:space="preserve"> </w:t>
          </w:r>
        </w:p>
      </w:tc>
      <w:tc>
        <w:tcPr>
          <w:tcW w:w="521" w:type="dxa"/>
          <w:tcBorders>
            <w:top w:val="single" w:sz="6" w:space="0" w:color="auto"/>
            <w:left w:val="nil"/>
            <w:bottom w:val="single" w:sz="6" w:space="0" w:color="auto"/>
          </w:tcBorders>
        </w:tcPr>
        <w:p w:rsidR="00012C24" w:rsidRDefault="00012C24">
          <w:pPr>
            <w:pStyle w:val="En-tte"/>
            <w:spacing w:before="80"/>
            <w:rPr>
              <w:sz w:val="16"/>
            </w:rPr>
          </w:pPr>
          <w:r>
            <w:rPr>
              <w:sz w:val="14"/>
            </w:rPr>
            <w:t>date :</w:t>
          </w:r>
        </w:p>
      </w:tc>
      <w:tc>
        <w:tcPr>
          <w:tcW w:w="756" w:type="dxa"/>
          <w:tcBorders>
            <w:top w:val="single" w:sz="6" w:space="0" w:color="auto"/>
            <w:bottom w:val="single" w:sz="6" w:space="0" w:color="auto"/>
            <w:right w:val="single" w:sz="6" w:space="0" w:color="auto"/>
          </w:tcBorders>
        </w:tcPr>
        <w:p w:rsidR="00012C24" w:rsidRDefault="00012C24" w:rsidP="00EA6035">
          <w:pPr>
            <w:pStyle w:val="En-tte"/>
            <w:spacing w:before="80"/>
            <w:ind w:left="-60" w:right="-60"/>
            <w:jc w:val="center"/>
            <w:rPr>
              <w:sz w:val="14"/>
            </w:rPr>
          </w:pPr>
          <w:r>
            <w:rPr>
              <w:sz w:val="14"/>
            </w:rPr>
            <w:t>31/03/2021</w:t>
          </w:r>
        </w:p>
      </w:tc>
      <w:tc>
        <w:tcPr>
          <w:tcW w:w="753" w:type="dxa"/>
          <w:tcBorders>
            <w:left w:val="nil"/>
          </w:tcBorders>
        </w:tcPr>
        <w:p w:rsidR="00012C24" w:rsidRDefault="00012C24">
          <w:pPr>
            <w:pStyle w:val="En-tte"/>
          </w:pPr>
        </w:p>
      </w:tc>
    </w:tr>
    <w:bookmarkEnd w:id="56"/>
    <w:bookmarkEnd w:id="57"/>
    <w:tr w:rsidR="00012C24" w:rsidTr="00C35149">
      <w:trPr>
        <w:cantSplit/>
        <w:trHeight w:hRule="exact" w:val="300"/>
      </w:trPr>
      <w:tc>
        <w:tcPr>
          <w:tcW w:w="5954" w:type="dxa"/>
          <w:tcBorders>
            <w:bottom w:val="single" w:sz="6" w:space="0" w:color="auto"/>
          </w:tcBorders>
        </w:tcPr>
        <w:p w:rsidR="00012C24" w:rsidRDefault="00012C24">
          <w:pPr>
            <w:pStyle w:val="En-tte"/>
          </w:pPr>
        </w:p>
      </w:tc>
      <w:tc>
        <w:tcPr>
          <w:tcW w:w="4068" w:type="dxa"/>
          <w:gridSpan w:val="6"/>
          <w:tcBorders>
            <w:top w:val="single" w:sz="6" w:space="0" w:color="auto"/>
            <w:left w:val="single" w:sz="6" w:space="0" w:color="auto"/>
            <w:bottom w:val="single" w:sz="6" w:space="0" w:color="auto"/>
            <w:right w:val="single" w:sz="6" w:space="0" w:color="auto"/>
          </w:tcBorders>
        </w:tcPr>
        <w:p w:rsidR="00012C24" w:rsidRPr="00400FAD" w:rsidRDefault="00012C24" w:rsidP="00AD50E4">
          <w:pPr>
            <w:pStyle w:val="En-tte"/>
            <w:tabs>
              <w:tab w:val="clear" w:pos="4536"/>
              <w:tab w:val="clear" w:pos="9072"/>
              <w:tab w:val="center" w:pos="2404"/>
              <w:tab w:val="left" w:pos="3374"/>
              <w:tab w:val="right" w:pos="3884"/>
            </w:tabs>
            <w:spacing w:before="80"/>
            <w:rPr>
              <w:sz w:val="14"/>
            </w:rPr>
          </w:pPr>
          <w:r>
            <w:rPr>
              <w:sz w:val="14"/>
            </w:rPr>
            <w:t>RDT-ISC</w:t>
          </w:r>
          <w:r w:rsidRPr="00400FAD">
            <w:rPr>
              <w:sz w:val="14"/>
            </w:rPr>
            <w:t>-0002-</w:t>
          </w:r>
          <w:r>
            <w:rPr>
              <w:sz w:val="14"/>
            </w:rPr>
            <w:t>2016</w:t>
          </w:r>
          <w:r>
            <w:rPr>
              <w:sz w:val="14"/>
            </w:rPr>
            <w:tab/>
          </w:r>
          <w:r w:rsidRPr="00400FAD">
            <w:rPr>
              <w:sz w:val="14"/>
            </w:rPr>
            <w:tab/>
          </w:r>
          <w:proofErr w:type="spellStart"/>
          <w:r w:rsidRPr="00400FAD">
            <w:rPr>
              <w:sz w:val="14"/>
            </w:rPr>
            <w:t>Rév</w:t>
          </w:r>
          <w:proofErr w:type="spellEnd"/>
          <w:r w:rsidRPr="00400FAD">
            <w:rPr>
              <w:sz w:val="14"/>
            </w:rPr>
            <w:tab/>
          </w:r>
          <w:r>
            <w:rPr>
              <w:sz w:val="14"/>
            </w:rPr>
            <w:t>1</w:t>
          </w:r>
        </w:p>
      </w:tc>
      <w:tc>
        <w:tcPr>
          <w:tcW w:w="753" w:type="dxa"/>
          <w:tcBorders>
            <w:left w:val="nil"/>
            <w:bottom w:val="single" w:sz="6" w:space="0" w:color="auto"/>
          </w:tcBorders>
        </w:tcPr>
        <w:p w:rsidR="00012C24" w:rsidRDefault="00012C24">
          <w:pPr>
            <w:pStyle w:val="En-tte"/>
            <w:jc w:val="right"/>
          </w:pPr>
          <w:r>
            <w:rPr>
              <w:rStyle w:val="Numrodepage"/>
            </w:rPr>
            <w:fldChar w:fldCharType="begin"/>
          </w:r>
          <w:r>
            <w:rPr>
              <w:rStyle w:val="Numrodepage"/>
            </w:rPr>
            <w:instrText xml:space="preserve"> SECTIONPAGES  \* Arabic  \* MERGEFORMAT </w:instrText>
          </w:r>
          <w:r>
            <w:rPr>
              <w:rStyle w:val="Numrodepage"/>
            </w:rPr>
            <w:fldChar w:fldCharType="separate"/>
          </w:r>
          <w:r w:rsidR="00CE6CF7">
            <w:rPr>
              <w:rStyle w:val="Numrodepage"/>
              <w:noProof/>
            </w:rPr>
            <w:t>1</w:t>
          </w:r>
          <w:r>
            <w:rPr>
              <w:rStyle w:val="Numrodepage"/>
            </w:rPr>
            <w:fldChar w:fldCharType="end"/>
          </w:r>
          <w:r>
            <w:t xml:space="preserve"> </w:t>
          </w:r>
        </w:p>
      </w:tc>
    </w:tr>
  </w:tbl>
  <w:p w:rsidR="00012C24" w:rsidRDefault="00012C24">
    <w:pPr>
      <w:pStyle w:val="En-tte"/>
      <w:spacing w:before="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8pt;height:29.75pt" o:bullet="t">
        <v:imagedata r:id="rId1" o:title="Logo IS"/>
      </v:shape>
    </w:pict>
  </w:numPicBullet>
  <w:abstractNum w:abstractNumId="0">
    <w:nsid w:val="02DB2BBA"/>
    <w:multiLevelType w:val="hybridMultilevel"/>
    <w:tmpl w:val="7F48580E"/>
    <w:lvl w:ilvl="0" w:tplc="AE56A3EA">
      <w:start w:val="1"/>
      <w:numFmt w:val="bullet"/>
      <w:lvlText w:val=""/>
      <w:lvlJc w:val="left"/>
      <w:pPr>
        <w:ind w:left="720" w:hanging="360"/>
      </w:pPr>
      <w:rPr>
        <w:rFonts w:ascii="Wingdings 3" w:hAnsi="Wingdings 3" w:hint="default"/>
        <w:color w:val="31849B" w:themeColor="accent5" w:themeShade="BF"/>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6C630E"/>
    <w:multiLevelType w:val="hybridMultilevel"/>
    <w:tmpl w:val="C600866A"/>
    <w:lvl w:ilvl="0" w:tplc="AE56A3EA">
      <w:start w:val="1"/>
      <w:numFmt w:val="bullet"/>
      <w:lvlText w:val=""/>
      <w:lvlJc w:val="left"/>
      <w:pPr>
        <w:ind w:left="360" w:hanging="360"/>
      </w:pPr>
      <w:rPr>
        <w:rFonts w:ascii="Wingdings 3" w:hAnsi="Wingdings 3" w:hint="default"/>
        <w:color w:val="31849B" w:themeColor="accent5" w:themeShade="BF"/>
        <w:sz w:val="16"/>
        <w:szCs w:val="16"/>
      </w:rPr>
    </w:lvl>
    <w:lvl w:ilvl="1" w:tplc="AE56A3EA">
      <w:start w:val="1"/>
      <w:numFmt w:val="bullet"/>
      <w:lvlText w:val=""/>
      <w:lvlJc w:val="left"/>
      <w:pPr>
        <w:ind w:left="1080" w:hanging="360"/>
      </w:pPr>
      <w:rPr>
        <w:rFonts w:ascii="Wingdings 3" w:hAnsi="Wingdings 3" w:hint="default"/>
        <w:color w:val="31849B" w:themeColor="accent5" w:themeShade="BF"/>
        <w:sz w:val="16"/>
        <w:szCs w:val="1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3C24F1D"/>
    <w:multiLevelType w:val="hybridMultilevel"/>
    <w:tmpl w:val="31E69030"/>
    <w:lvl w:ilvl="0" w:tplc="AE56A3EA">
      <w:start w:val="1"/>
      <w:numFmt w:val="bullet"/>
      <w:lvlText w:val=""/>
      <w:lvlJc w:val="left"/>
      <w:pPr>
        <w:ind w:left="720" w:hanging="360"/>
      </w:pPr>
      <w:rPr>
        <w:rFonts w:ascii="Wingdings 3" w:hAnsi="Wingdings 3" w:hint="default"/>
        <w:color w:val="31849B" w:themeColor="accent5" w:themeShade="BF"/>
        <w:sz w:val="16"/>
        <w:szCs w:val="16"/>
      </w:rPr>
    </w:lvl>
    <w:lvl w:ilvl="1" w:tplc="FD08DE80">
      <w:numFmt w:val="bullet"/>
      <w:lvlText w:val=""/>
      <w:lvlJc w:val="left"/>
      <w:pPr>
        <w:ind w:left="1788" w:hanging="708"/>
      </w:pPr>
      <w:rPr>
        <w:rFonts w:ascii="Symbol" w:eastAsia="Calibri"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F8291D"/>
    <w:multiLevelType w:val="hybridMultilevel"/>
    <w:tmpl w:val="F96AF1AC"/>
    <w:lvl w:ilvl="0" w:tplc="2822FFAE">
      <w:start w:val="1"/>
      <w:numFmt w:val="bullet"/>
      <w:lvlText w:val="ê"/>
      <w:lvlJc w:val="left"/>
      <w:pPr>
        <w:ind w:left="720" w:hanging="360"/>
      </w:pPr>
      <w:rPr>
        <w:rFonts w:ascii="Wingdings 3" w:hAnsi="Wingdings 3" w:hint="default"/>
        <w:color w:val="BFBFBF"/>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1E044E"/>
    <w:multiLevelType w:val="hybridMultilevel"/>
    <w:tmpl w:val="DC147B96"/>
    <w:lvl w:ilvl="0" w:tplc="0B1E00AA">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F52211"/>
    <w:multiLevelType w:val="hybridMultilevel"/>
    <w:tmpl w:val="E06AF0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BD944F9"/>
    <w:multiLevelType w:val="hybridMultilevel"/>
    <w:tmpl w:val="FDF40EFC"/>
    <w:lvl w:ilvl="0" w:tplc="60AAC428">
      <w:start w:val="1"/>
      <w:numFmt w:val="bullet"/>
      <w:pStyle w:val="Titre4"/>
      <w:lvlText w:val=""/>
      <w:lvlJc w:val="left"/>
      <w:pPr>
        <w:ind w:left="1080" w:hanging="360"/>
      </w:pPr>
      <w:rPr>
        <w:rFonts w:ascii="Wingdings 3" w:hAnsi="Wingdings 3" w:hint="default"/>
        <w:color w:val="31849B" w:themeColor="accent5" w:themeShade="BF"/>
        <w:sz w:val="16"/>
        <w:szCs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0C387D2E"/>
    <w:multiLevelType w:val="hybridMultilevel"/>
    <w:tmpl w:val="6CCC59E0"/>
    <w:lvl w:ilvl="0" w:tplc="609CDBC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AA1C01"/>
    <w:multiLevelType w:val="hybridMultilevel"/>
    <w:tmpl w:val="EC62E964"/>
    <w:lvl w:ilvl="0" w:tplc="040C0003" w:tentative="1">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AE56A3EA">
      <w:start w:val="1"/>
      <w:numFmt w:val="bullet"/>
      <w:lvlText w:val=""/>
      <w:lvlJc w:val="left"/>
      <w:pPr>
        <w:ind w:left="3600" w:hanging="360"/>
      </w:pPr>
      <w:rPr>
        <w:rFonts w:ascii="Wingdings 3" w:hAnsi="Wingdings 3" w:hint="default"/>
        <w:color w:val="31849B" w:themeColor="accent5" w:themeShade="BF"/>
        <w:sz w:val="16"/>
        <w:szCs w:val="16"/>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6F4F3C"/>
    <w:multiLevelType w:val="hybridMultilevel"/>
    <w:tmpl w:val="7B8403DA"/>
    <w:lvl w:ilvl="0" w:tplc="AFACFD5E">
      <w:start w:val="1"/>
      <w:numFmt w:val="bullet"/>
      <w:lvlText w:val=""/>
      <w:lvlPicBulletId w:val="0"/>
      <w:lvlJc w:val="left"/>
      <w:pPr>
        <w:ind w:left="644" w:hanging="360"/>
      </w:pPr>
      <w:rPr>
        <w:rFonts w:ascii="Symbol" w:hAnsi="Symbol" w:hint="default"/>
        <w:b w:val="0"/>
        <w:bCs w:val="0"/>
        <w:i w:val="0"/>
        <w:iCs w:val="0"/>
        <w:caps w:val="0"/>
        <w:smallCaps w:val="0"/>
        <w:strike w:val="0"/>
        <w:dstrike w:val="0"/>
        <w:noProof w:val="0"/>
        <w:vanish w:val="0"/>
        <w:color w:val="auto"/>
        <w:spacing w:val="0"/>
        <w:kern w:val="0"/>
        <w:position w:val="0"/>
        <w:sz w:val="4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207CA6AA">
      <w:start w:val="1"/>
      <w:numFmt w:val="bullet"/>
      <w:lvlText w:val="o"/>
      <w:lvlJc w:val="left"/>
      <w:pPr>
        <w:ind w:left="1440" w:hanging="360"/>
      </w:pPr>
      <w:rPr>
        <w:rFonts w:ascii="Courier New" w:hAnsi="Courier New" w:cs="Courier New" w:hint="default"/>
        <w:color w:val="595959" w:themeColor="text1" w:themeTint="A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38B5EC7"/>
    <w:multiLevelType w:val="hybridMultilevel"/>
    <w:tmpl w:val="FE12A41E"/>
    <w:lvl w:ilvl="0" w:tplc="609CDBC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D763AD"/>
    <w:multiLevelType w:val="hybridMultilevel"/>
    <w:tmpl w:val="23586A42"/>
    <w:lvl w:ilvl="0" w:tplc="40FA070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79C7FF2"/>
    <w:multiLevelType w:val="hybridMultilevel"/>
    <w:tmpl w:val="9A22A0F4"/>
    <w:lvl w:ilvl="0" w:tplc="32F08982">
      <w:start w:val="1"/>
      <w:numFmt w:val="bullet"/>
      <w:lvlText w:val=""/>
      <w:lvlJc w:val="left"/>
      <w:pPr>
        <w:ind w:left="360" w:hanging="360"/>
      </w:pPr>
      <w:rPr>
        <w:rFonts w:ascii="Wingdings 3" w:hAnsi="Wingdings 3" w:hint="default"/>
        <w:color w:val="31849B" w:themeColor="accent5" w:themeShade="BF"/>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C2A2052"/>
    <w:multiLevelType w:val="multilevel"/>
    <w:tmpl w:val="1834E3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D046C14"/>
    <w:multiLevelType w:val="hybridMultilevel"/>
    <w:tmpl w:val="0452FB6A"/>
    <w:lvl w:ilvl="0" w:tplc="40FA07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F7E53EF"/>
    <w:multiLevelType w:val="hybridMultilevel"/>
    <w:tmpl w:val="670211F4"/>
    <w:lvl w:ilvl="0" w:tplc="2822FFAE">
      <w:start w:val="1"/>
      <w:numFmt w:val="bullet"/>
      <w:lvlText w:val="ê"/>
      <w:lvlJc w:val="left"/>
      <w:pPr>
        <w:ind w:left="720" w:hanging="360"/>
      </w:pPr>
      <w:rPr>
        <w:rFonts w:ascii="Wingdings 3" w:hAnsi="Wingdings 3" w:hint="default"/>
        <w:color w:val="BFBFBF"/>
        <w:sz w:val="16"/>
        <w:szCs w:val="16"/>
      </w:rPr>
    </w:lvl>
    <w:lvl w:ilvl="1" w:tplc="AE56A3EA">
      <w:start w:val="1"/>
      <w:numFmt w:val="bullet"/>
      <w:lvlText w:val=""/>
      <w:lvlJc w:val="left"/>
      <w:pPr>
        <w:ind w:left="1440" w:hanging="360"/>
      </w:pPr>
      <w:rPr>
        <w:rFonts w:ascii="Wingdings 3" w:hAnsi="Wingdings 3" w:hint="default"/>
        <w:color w:val="31849B" w:themeColor="accent5" w:themeShade="BF"/>
        <w:sz w:val="16"/>
        <w:szCs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723542"/>
    <w:multiLevelType w:val="hybridMultilevel"/>
    <w:tmpl w:val="9834757E"/>
    <w:lvl w:ilvl="0" w:tplc="AE56A3EA">
      <w:start w:val="1"/>
      <w:numFmt w:val="bullet"/>
      <w:lvlText w:val=""/>
      <w:lvlJc w:val="left"/>
      <w:pPr>
        <w:ind w:left="720" w:hanging="360"/>
      </w:pPr>
      <w:rPr>
        <w:rFonts w:ascii="Wingdings 3" w:hAnsi="Wingdings 3" w:hint="default"/>
        <w:color w:val="31849B" w:themeColor="accent5" w:themeShade="BF"/>
        <w:sz w:val="16"/>
        <w:szCs w:val="16"/>
      </w:rPr>
    </w:lvl>
    <w:lvl w:ilvl="1" w:tplc="2822FFAE">
      <w:start w:val="1"/>
      <w:numFmt w:val="bullet"/>
      <w:lvlText w:val="ê"/>
      <w:lvlJc w:val="left"/>
      <w:pPr>
        <w:ind w:left="1440" w:hanging="360"/>
      </w:pPr>
      <w:rPr>
        <w:rFonts w:ascii="Wingdings 3" w:hAnsi="Wingdings 3" w:hint="default"/>
        <w:color w:val="BFBFBF"/>
        <w:sz w:val="16"/>
        <w:szCs w:val="16"/>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59E4B7F"/>
    <w:multiLevelType w:val="hybridMultilevel"/>
    <w:tmpl w:val="FF284FDA"/>
    <w:lvl w:ilvl="0" w:tplc="AE56A3EA">
      <w:start w:val="1"/>
      <w:numFmt w:val="bullet"/>
      <w:lvlText w:val=""/>
      <w:lvlJc w:val="left"/>
      <w:pPr>
        <w:ind w:left="720" w:hanging="360"/>
      </w:pPr>
      <w:rPr>
        <w:rFonts w:ascii="Wingdings 3" w:hAnsi="Wingdings 3" w:hint="default"/>
        <w:color w:val="31849B" w:themeColor="accent5" w:themeShade="BF"/>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5C24F54"/>
    <w:multiLevelType w:val="hybridMultilevel"/>
    <w:tmpl w:val="29644488"/>
    <w:lvl w:ilvl="0" w:tplc="2822FFAE">
      <w:start w:val="1"/>
      <w:numFmt w:val="bullet"/>
      <w:lvlText w:val="ê"/>
      <w:lvlJc w:val="left"/>
      <w:pPr>
        <w:ind w:left="720" w:hanging="360"/>
      </w:pPr>
      <w:rPr>
        <w:rFonts w:ascii="Wingdings 3" w:hAnsi="Wingdings 3" w:hint="default"/>
        <w:color w:val="BFBFBF"/>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6287F84"/>
    <w:multiLevelType w:val="multilevel"/>
    <w:tmpl w:val="59905E48"/>
    <w:lvl w:ilvl="0">
      <w:start w:val="1"/>
      <w:numFmt w:val="decimal"/>
      <w:lvlText w:val="%1."/>
      <w:lvlJc w:val="left"/>
      <w:pPr>
        <w:ind w:left="360" w:hanging="360"/>
      </w:pPr>
    </w:lvl>
    <w:lvl w:ilvl="1">
      <w:start w:val="1"/>
      <w:numFmt w:val="decimal"/>
      <w:lvlText w:val="%1.%2."/>
      <w:lvlJc w:val="left"/>
      <w:pPr>
        <w:ind w:left="792" w:hanging="432"/>
      </w:pPr>
      <w:rPr>
        <w:b w:val="0"/>
        <w:i/>
        <w:strike w:val="0"/>
        <w:color w:val="auto"/>
      </w:rPr>
    </w:lvl>
    <w:lvl w:ilvl="2">
      <w:start w:val="1"/>
      <w:numFmt w:val="decimal"/>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8186AA6"/>
    <w:multiLevelType w:val="multilevel"/>
    <w:tmpl w:val="A912A716"/>
    <w:lvl w:ilvl="0">
      <w:numFmt w:val="decimal"/>
      <w:pStyle w:val="Titre1"/>
      <w:lvlText w:val="%1."/>
      <w:lvlJc w:val="left"/>
      <w:pPr>
        <w:ind w:left="432" w:hanging="432"/>
      </w:pPr>
      <w:rPr>
        <w:rFonts w:hint="default"/>
        <w:b/>
      </w:rPr>
    </w:lvl>
    <w:lvl w:ilvl="1">
      <w:start w:val="1"/>
      <w:numFmt w:val="decimal"/>
      <w:pStyle w:val="Titre2"/>
      <w:lvlText w:val="%1.%2."/>
      <w:lvlJc w:val="left"/>
      <w:pPr>
        <w:ind w:left="1994" w:hanging="576"/>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864" w:hanging="864"/>
      </w:pPr>
      <w:rPr>
        <w:rFonts w:hint="default"/>
        <w:sz w:val="18"/>
      </w:rPr>
    </w:lvl>
    <w:lvl w:ilvl="4">
      <w:start w:val="1"/>
      <w:numFmt w:val="decimal"/>
      <w:lvlText w:val="%1.%2.%3 - %4.%5"/>
      <w:lvlJc w:val="left"/>
      <w:pPr>
        <w:ind w:left="1021" w:hanging="1021"/>
      </w:pPr>
      <w:rPr>
        <w:rFonts w:hint="default"/>
        <w:sz w:val="16"/>
      </w:rPr>
    </w:lvl>
    <w:lvl w:ilvl="5">
      <w:start w:val="1"/>
      <w:numFmt w:val="lowerLetter"/>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1">
    <w:nsid w:val="31A53CF5"/>
    <w:multiLevelType w:val="hybridMultilevel"/>
    <w:tmpl w:val="83BAFF9A"/>
    <w:lvl w:ilvl="0" w:tplc="D34A7A4C">
      <w:start w:val="1"/>
      <w:numFmt w:val="bullet"/>
      <w:lvlText w:val="ê"/>
      <w:lvlJc w:val="left"/>
      <w:pPr>
        <w:ind w:left="360" w:hanging="360"/>
      </w:pPr>
      <w:rPr>
        <w:rFonts w:ascii="Wingdings 3" w:hAnsi="Wingdings 3" w:hint="default"/>
        <w:color w:val="BFBFBF"/>
        <w:sz w:val="16"/>
        <w:szCs w:val="16"/>
      </w:rPr>
    </w:lvl>
    <w:lvl w:ilvl="1" w:tplc="AE56A3EA">
      <w:start w:val="1"/>
      <w:numFmt w:val="bullet"/>
      <w:lvlText w:val=""/>
      <w:lvlJc w:val="left"/>
      <w:pPr>
        <w:ind w:left="1080" w:hanging="360"/>
      </w:pPr>
      <w:rPr>
        <w:rFonts w:ascii="Wingdings 3" w:hAnsi="Wingdings 3" w:hint="default"/>
        <w:color w:val="31849B" w:themeColor="accent5" w:themeShade="BF"/>
        <w:sz w:val="16"/>
        <w:szCs w:val="1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33D663FC"/>
    <w:multiLevelType w:val="hybridMultilevel"/>
    <w:tmpl w:val="331AEB86"/>
    <w:lvl w:ilvl="0" w:tplc="AE56A3EA">
      <w:start w:val="1"/>
      <w:numFmt w:val="bullet"/>
      <w:lvlText w:val=""/>
      <w:lvlJc w:val="left"/>
      <w:pPr>
        <w:ind w:left="1068" w:hanging="360"/>
      </w:pPr>
      <w:rPr>
        <w:rFonts w:ascii="Wingdings 3" w:hAnsi="Wingdings 3" w:hint="default"/>
        <w:color w:val="31849B" w:themeColor="accent5" w:themeShade="BF"/>
        <w:sz w:val="16"/>
        <w:szCs w:val="16"/>
      </w:rPr>
    </w:lvl>
    <w:lvl w:ilvl="1" w:tplc="B5C4BF06">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401C20CC"/>
    <w:multiLevelType w:val="hybridMultilevel"/>
    <w:tmpl w:val="90F6A324"/>
    <w:lvl w:ilvl="0" w:tplc="AE56A3EA">
      <w:start w:val="1"/>
      <w:numFmt w:val="bullet"/>
      <w:lvlText w:val=""/>
      <w:lvlJc w:val="left"/>
      <w:pPr>
        <w:ind w:left="720" w:hanging="360"/>
      </w:pPr>
      <w:rPr>
        <w:rFonts w:ascii="Wingdings 3" w:hAnsi="Wingdings 3" w:hint="default"/>
        <w:color w:val="31849B" w:themeColor="accent5" w:themeShade="BF"/>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33173CA"/>
    <w:multiLevelType w:val="hybridMultilevel"/>
    <w:tmpl w:val="CAC0B082"/>
    <w:lvl w:ilvl="0" w:tplc="BD40E3F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4757BAA"/>
    <w:multiLevelType w:val="hybridMultilevel"/>
    <w:tmpl w:val="100ABAEA"/>
    <w:lvl w:ilvl="0" w:tplc="AE56A3EA">
      <w:start w:val="1"/>
      <w:numFmt w:val="bullet"/>
      <w:lvlText w:val=""/>
      <w:lvlJc w:val="left"/>
      <w:pPr>
        <w:ind w:left="720" w:hanging="360"/>
      </w:pPr>
      <w:rPr>
        <w:rFonts w:ascii="Wingdings 3" w:hAnsi="Wingdings 3" w:hint="default"/>
        <w:color w:val="31849B" w:themeColor="accent5" w:themeShade="BF"/>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5633320"/>
    <w:multiLevelType w:val="hybridMultilevel"/>
    <w:tmpl w:val="0330AEC2"/>
    <w:lvl w:ilvl="0" w:tplc="2822FFAE">
      <w:start w:val="1"/>
      <w:numFmt w:val="bullet"/>
      <w:lvlText w:val="ê"/>
      <w:lvlJc w:val="left"/>
      <w:pPr>
        <w:ind w:left="720" w:hanging="360"/>
      </w:pPr>
      <w:rPr>
        <w:rFonts w:ascii="Wingdings 3" w:hAnsi="Wingdings 3" w:hint="default"/>
        <w:color w:val="BFBFBF"/>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68C22F2"/>
    <w:multiLevelType w:val="hybridMultilevel"/>
    <w:tmpl w:val="E2187936"/>
    <w:lvl w:ilvl="0" w:tplc="AE56A3EA">
      <w:start w:val="1"/>
      <w:numFmt w:val="bullet"/>
      <w:lvlText w:val=""/>
      <w:lvlJc w:val="left"/>
      <w:pPr>
        <w:ind w:left="1077" w:hanging="360"/>
      </w:pPr>
      <w:rPr>
        <w:rFonts w:ascii="Wingdings 3" w:hAnsi="Wingdings 3" w:hint="default"/>
        <w:color w:val="31849B" w:themeColor="accent5" w:themeShade="BF"/>
        <w:sz w:val="16"/>
        <w:szCs w:val="16"/>
      </w:rPr>
    </w:lvl>
    <w:lvl w:ilvl="1" w:tplc="2822FFAE">
      <w:start w:val="1"/>
      <w:numFmt w:val="bullet"/>
      <w:lvlText w:val="ê"/>
      <w:lvlJc w:val="left"/>
      <w:pPr>
        <w:ind w:left="1797" w:hanging="360"/>
      </w:pPr>
      <w:rPr>
        <w:rFonts w:ascii="Wingdings 3" w:hAnsi="Wingdings 3" w:hint="default"/>
        <w:color w:val="BFBFBF"/>
        <w:sz w:val="16"/>
        <w:szCs w:val="16"/>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8">
    <w:nsid w:val="517654EF"/>
    <w:multiLevelType w:val="hybridMultilevel"/>
    <w:tmpl w:val="243090A8"/>
    <w:lvl w:ilvl="0" w:tplc="AE56A3EA">
      <w:start w:val="1"/>
      <w:numFmt w:val="bullet"/>
      <w:lvlText w:val=""/>
      <w:lvlJc w:val="left"/>
      <w:pPr>
        <w:ind w:left="720" w:hanging="360"/>
      </w:pPr>
      <w:rPr>
        <w:rFonts w:ascii="Wingdings 3" w:hAnsi="Wingdings 3" w:hint="default"/>
        <w:color w:val="31849B" w:themeColor="accent5" w:themeShade="BF"/>
        <w:sz w:val="16"/>
        <w:szCs w:val="16"/>
      </w:rPr>
    </w:lvl>
    <w:lvl w:ilvl="1" w:tplc="2822FFAE">
      <w:start w:val="1"/>
      <w:numFmt w:val="bullet"/>
      <w:lvlText w:val="ê"/>
      <w:lvlJc w:val="left"/>
      <w:pPr>
        <w:ind w:left="1788" w:hanging="708"/>
      </w:pPr>
      <w:rPr>
        <w:rFonts w:ascii="Wingdings 3" w:hAnsi="Wingdings 3" w:hint="default"/>
        <w:color w:val="BFBFBF"/>
        <w:sz w:val="16"/>
        <w:szCs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BC1D5C"/>
    <w:multiLevelType w:val="hybridMultilevel"/>
    <w:tmpl w:val="F16A1B1A"/>
    <w:lvl w:ilvl="0" w:tplc="040C0005">
      <w:start w:val="1"/>
      <w:numFmt w:val="bullet"/>
      <w:lvlText w:val=""/>
      <w:lvlJc w:val="left"/>
      <w:pPr>
        <w:ind w:left="1428" w:hanging="360"/>
      </w:pPr>
      <w:rPr>
        <w:rFonts w:ascii="Wingdings" w:hAnsi="Wingdings" w:hint="default"/>
        <w:color w:val="BFBFBF"/>
        <w:sz w:val="16"/>
        <w:szCs w:val="16"/>
      </w:rPr>
    </w:lvl>
    <w:lvl w:ilvl="1" w:tplc="B5C4BF06">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601E3B1A"/>
    <w:multiLevelType w:val="hybridMultilevel"/>
    <w:tmpl w:val="20B62678"/>
    <w:lvl w:ilvl="0" w:tplc="2822FFAE">
      <w:start w:val="1"/>
      <w:numFmt w:val="bullet"/>
      <w:lvlText w:val="ê"/>
      <w:lvlJc w:val="left"/>
      <w:pPr>
        <w:ind w:left="720" w:hanging="360"/>
      </w:pPr>
      <w:rPr>
        <w:rFonts w:ascii="Wingdings 3" w:hAnsi="Wingdings 3" w:hint="default"/>
        <w:color w:val="BFBFBF"/>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5AD6391"/>
    <w:multiLevelType w:val="hybridMultilevel"/>
    <w:tmpl w:val="1352B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DE66EFE"/>
    <w:multiLevelType w:val="hybridMultilevel"/>
    <w:tmpl w:val="CEE83516"/>
    <w:lvl w:ilvl="0" w:tplc="040C0003" w:tentative="1">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AE56A3EA">
      <w:start w:val="1"/>
      <w:numFmt w:val="bullet"/>
      <w:lvlText w:val=""/>
      <w:lvlJc w:val="left"/>
      <w:pPr>
        <w:ind w:left="3600" w:hanging="360"/>
      </w:pPr>
      <w:rPr>
        <w:rFonts w:ascii="Wingdings 3" w:hAnsi="Wingdings 3" w:hint="default"/>
        <w:color w:val="31849B" w:themeColor="accent5" w:themeShade="BF"/>
        <w:sz w:val="16"/>
        <w:szCs w:val="16"/>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DFA4F3F"/>
    <w:multiLevelType w:val="hybridMultilevel"/>
    <w:tmpl w:val="B0DA43C2"/>
    <w:lvl w:ilvl="0" w:tplc="2822FFAE">
      <w:start w:val="1"/>
      <w:numFmt w:val="bullet"/>
      <w:lvlText w:val="ê"/>
      <w:lvlJc w:val="left"/>
      <w:pPr>
        <w:ind w:left="720" w:hanging="360"/>
      </w:pPr>
      <w:rPr>
        <w:rFonts w:ascii="Wingdings 3" w:hAnsi="Wingdings 3" w:hint="default"/>
        <w:color w:val="BFBFBF"/>
        <w:sz w:val="16"/>
        <w:szCs w:val="16"/>
      </w:rPr>
    </w:lvl>
    <w:lvl w:ilvl="1" w:tplc="AE56A3EA">
      <w:start w:val="1"/>
      <w:numFmt w:val="bullet"/>
      <w:lvlText w:val=""/>
      <w:lvlJc w:val="left"/>
      <w:pPr>
        <w:ind w:left="1440" w:hanging="360"/>
      </w:pPr>
      <w:rPr>
        <w:rFonts w:ascii="Wingdings 3" w:hAnsi="Wingdings 3" w:hint="default"/>
        <w:color w:val="31849B" w:themeColor="accent5" w:themeShade="BF"/>
        <w:sz w:val="16"/>
        <w:szCs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74087F"/>
    <w:multiLevelType w:val="hybridMultilevel"/>
    <w:tmpl w:val="308A7CBE"/>
    <w:lvl w:ilvl="0" w:tplc="040C0003" w:tentative="1">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822FFAE">
      <w:start w:val="1"/>
      <w:numFmt w:val="bullet"/>
      <w:lvlText w:val="ê"/>
      <w:lvlJc w:val="left"/>
      <w:pPr>
        <w:ind w:left="3600" w:hanging="360"/>
      </w:pPr>
      <w:rPr>
        <w:rFonts w:ascii="Wingdings 3" w:hAnsi="Wingdings 3" w:hint="default"/>
        <w:color w:val="BFBFBF"/>
        <w:sz w:val="16"/>
        <w:szCs w:val="16"/>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4660A2"/>
    <w:multiLevelType w:val="hybridMultilevel"/>
    <w:tmpl w:val="0506F7AA"/>
    <w:lvl w:ilvl="0" w:tplc="AE56A3EA">
      <w:start w:val="1"/>
      <w:numFmt w:val="bullet"/>
      <w:lvlText w:val=""/>
      <w:lvlJc w:val="left"/>
      <w:pPr>
        <w:ind w:left="720" w:hanging="360"/>
      </w:pPr>
      <w:rPr>
        <w:rFonts w:ascii="Wingdings 3" w:hAnsi="Wingdings 3" w:hint="default"/>
        <w:color w:val="31849B" w:themeColor="accent5" w:themeShade="BF"/>
        <w:sz w:val="16"/>
        <w:szCs w:val="16"/>
      </w:rPr>
    </w:lvl>
    <w:lvl w:ilvl="1" w:tplc="C27E084C">
      <w:start w:val="1"/>
      <w:numFmt w:val="bullet"/>
      <w:lvlText w:val="}"/>
      <w:lvlJc w:val="left"/>
      <w:pPr>
        <w:ind w:left="1440" w:hanging="360"/>
      </w:pPr>
      <w:rPr>
        <w:rFonts w:ascii="Wingdings 3" w:hAnsi="Wingdings 3" w:hint="default"/>
        <w:sz w:val="1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A1B3261"/>
    <w:multiLevelType w:val="hybridMultilevel"/>
    <w:tmpl w:val="0110FE68"/>
    <w:lvl w:ilvl="0" w:tplc="AE56A3EA">
      <w:start w:val="1"/>
      <w:numFmt w:val="bullet"/>
      <w:lvlText w:val=""/>
      <w:lvlJc w:val="left"/>
      <w:pPr>
        <w:ind w:left="1068" w:hanging="360"/>
      </w:pPr>
      <w:rPr>
        <w:rFonts w:ascii="Wingdings 3" w:hAnsi="Wingdings 3" w:hint="default"/>
        <w:color w:val="31849B" w:themeColor="accent5" w:themeShade="BF"/>
        <w:sz w:val="16"/>
        <w:szCs w:val="16"/>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nsid w:val="7B1D56AB"/>
    <w:multiLevelType w:val="hybridMultilevel"/>
    <w:tmpl w:val="42B8E816"/>
    <w:lvl w:ilvl="0" w:tplc="AE56A3EA">
      <w:start w:val="1"/>
      <w:numFmt w:val="bullet"/>
      <w:lvlText w:val=""/>
      <w:lvlJc w:val="left"/>
      <w:pPr>
        <w:ind w:left="1068" w:hanging="360"/>
      </w:pPr>
      <w:rPr>
        <w:rFonts w:ascii="Wingdings 3" w:hAnsi="Wingdings 3" w:hint="default"/>
        <w:color w:val="31849B" w:themeColor="accent5" w:themeShade="BF"/>
        <w:sz w:val="16"/>
        <w:szCs w:val="16"/>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0"/>
  </w:num>
  <w:num w:numId="2">
    <w:abstractNumId w:val="27"/>
  </w:num>
  <w:num w:numId="3">
    <w:abstractNumId w:val="16"/>
  </w:num>
  <w:num w:numId="4">
    <w:abstractNumId w:val="17"/>
  </w:num>
  <w:num w:numId="5">
    <w:abstractNumId w:val="30"/>
  </w:num>
  <w:num w:numId="6">
    <w:abstractNumId w:val="26"/>
  </w:num>
  <w:num w:numId="7">
    <w:abstractNumId w:val="18"/>
  </w:num>
  <w:num w:numId="8">
    <w:abstractNumId w:val="3"/>
  </w:num>
  <w:num w:numId="9">
    <w:abstractNumId w:val="15"/>
  </w:num>
  <w:num w:numId="10">
    <w:abstractNumId w:val="0"/>
  </w:num>
  <w:num w:numId="11">
    <w:abstractNumId w:val="33"/>
  </w:num>
  <w:num w:numId="12">
    <w:abstractNumId w:val="4"/>
  </w:num>
  <w:num w:numId="13">
    <w:abstractNumId w:val="23"/>
  </w:num>
  <w:num w:numId="14">
    <w:abstractNumId w:val="25"/>
  </w:num>
  <w:num w:numId="15">
    <w:abstractNumId w:val="35"/>
  </w:num>
  <w:num w:numId="16">
    <w:abstractNumId w:val="10"/>
  </w:num>
  <w:num w:numId="17">
    <w:abstractNumId w:val="11"/>
  </w:num>
  <w:num w:numId="18">
    <w:abstractNumId w:val="14"/>
  </w:num>
  <w:num w:numId="19">
    <w:abstractNumId w:val="5"/>
  </w:num>
  <w:num w:numId="20">
    <w:abstractNumId w:val="31"/>
  </w:num>
  <w:num w:numId="21">
    <w:abstractNumId w:val="8"/>
  </w:num>
  <w:num w:numId="22">
    <w:abstractNumId w:val="34"/>
  </w:num>
  <w:num w:numId="23">
    <w:abstractNumId w:val="32"/>
  </w:num>
  <w:num w:numId="24">
    <w:abstractNumId w:val="24"/>
  </w:num>
  <w:num w:numId="25">
    <w:abstractNumId w:val="20"/>
  </w:num>
  <w:num w:numId="26">
    <w:abstractNumId w:val="20"/>
  </w:num>
  <w:num w:numId="27">
    <w:abstractNumId w:val="7"/>
  </w:num>
  <w:num w:numId="28">
    <w:abstractNumId w:val="20"/>
  </w:num>
  <w:num w:numId="29">
    <w:abstractNumId w:val="1"/>
  </w:num>
  <w:num w:numId="30">
    <w:abstractNumId w:val="22"/>
  </w:num>
  <w:num w:numId="31">
    <w:abstractNumId w:val="29"/>
  </w:num>
  <w:num w:numId="32">
    <w:abstractNumId w:val="12"/>
  </w:num>
  <w:num w:numId="33">
    <w:abstractNumId w:val="21"/>
  </w:num>
  <w:num w:numId="34">
    <w:abstractNumId w:val="37"/>
  </w:num>
  <w:num w:numId="35">
    <w:abstractNumId w:val="6"/>
  </w:num>
  <w:num w:numId="36">
    <w:abstractNumId w:val="36"/>
  </w:num>
  <w:num w:numId="37">
    <w:abstractNumId w:val="13"/>
  </w:num>
  <w:num w:numId="38">
    <w:abstractNumId w:val="9"/>
  </w:num>
  <w:num w:numId="39">
    <w:abstractNumId w:val="2"/>
  </w:num>
  <w:num w:numId="40">
    <w:abstractNumId w:val="6"/>
  </w:num>
  <w:num w:numId="41">
    <w:abstractNumId w:val="28"/>
  </w:num>
  <w:num w:numId="42">
    <w:abstractNumId w:val="6"/>
  </w:num>
  <w:num w:numId="43">
    <w:abstractNumId w:val="20"/>
  </w:num>
  <w:num w:numId="4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oix$" w:val=" 2"/>
  </w:docVars>
  <w:rsids>
    <w:rsidRoot w:val="00664973"/>
    <w:rsid w:val="000016B4"/>
    <w:rsid w:val="000032BA"/>
    <w:rsid w:val="000041B5"/>
    <w:rsid w:val="00004A54"/>
    <w:rsid w:val="00005AE8"/>
    <w:rsid w:val="00006BB7"/>
    <w:rsid w:val="0000792D"/>
    <w:rsid w:val="00007C30"/>
    <w:rsid w:val="00012C24"/>
    <w:rsid w:val="000215DF"/>
    <w:rsid w:val="000217CA"/>
    <w:rsid w:val="00022F8B"/>
    <w:rsid w:val="00026455"/>
    <w:rsid w:val="00031532"/>
    <w:rsid w:val="00034C19"/>
    <w:rsid w:val="0004130F"/>
    <w:rsid w:val="00044760"/>
    <w:rsid w:val="00044963"/>
    <w:rsid w:val="00054EF9"/>
    <w:rsid w:val="000557AA"/>
    <w:rsid w:val="000602E3"/>
    <w:rsid w:val="00060971"/>
    <w:rsid w:val="000619EC"/>
    <w:rsid w:val="0006480C"/>
    <w:rsid w:val="00066D3D"/>
    <w:rsid w:val="000679BA"/>
    <w:rsid w:val="00067AE7"/>
    <w:rsid w:val="00070D9B"/>
    <w:rsid w:val="00076B76"/>
    <w:rsid w:val="00077C7D"/>
    <w:rsid w:val="000839AB"/>
    <w:rsid w:val="00091F59"/>
    <w:rsid w:val="00097528"/>
    <w:rsid w:val="000975E7"/>
    <w:rsid w:val="000A0313"/>
    <w:rsid w:val="000A4DE7"/>
    <w:rsid w:val="000A602B"/>
    <w:rsid w:val="000B557C"/>
    <w:rsid w:val="000D27E4"/>
    <w:rsid w:val="000D78C8"/>
    <w:rsid w:val="000E4098"/>
    <w:rsid w:val="000F3888"/>
    <w:rsid w:val="001012C6"/>
    <w:rsid w:val="00101AC6"/>
    <w:rsid w:val="00106F66"/>
    <w:rsid w:val="001109A9"/>
    <w:rsid w:val="0012170D"/>
    <w:rsid w:val="0012785C"/>
    <w:rsid w:val="00130799"/>
    <w:rsid w:val="00136EB7"/>
    <w:rsid w:val="00151D21"/>
    <w:rsid w:val="001529E9"/>
    <w:rsid w:val="00154034"/>
    <w:rsid w:val="0016731B"/>
    <w:rsid w:val="001734E6"/>
    <w:rsid w:val="00180767"/>
    <w:rsid w:val="001815D5"/>
    <w:rsid w:val="00184159"/>
    <w:rsid w:val="001875CF"/>
    <w:rsid w:val="00187A4F"/>
    <w:rsid w:val="00187D97"/>
    <w:rsid w:val="0019312B"/>
    <w:rsid w:val="001938BB"/>
    <w:rsid w:val="001975EB"/>
    <w:rsid w:val="00197A23"/>
    <w:rsid w:val="001A2ED4"/>
    <w:rsid w:val="001A70D3"/>
    <w:rsid w:val="001B2873"/>
    <w:rsid w:val="001B39AB"/>
    <w:rsid w:val="001B6A73"/>
    <w:rsid w:val="001B723D"/>
    <w:rsid w:val="001C19C9"/>
    <w:rsid w:val="001C7F82"/>
    <w:rsid w:val="001D7E6D"/>
    <w:rsid w:val="001E29B0"/>
    <w:rsid w:val="001E4146"/>
    <w:rsid w:val="001F05FB"/>
    <w:rsid w:val="001F0E67"/>
    <w:rsid w:val="001F2072"/>
    <w:rsid w:val="00207BB1"/>
    <w:rsid w:val="002106A3"/>
    <w:rsid w:val="0021182D"/>
    <w:rsid w:val="00213F3F"/>
    <w:rsid w:val="00215FE1"/>
    <w:rsid w:val="0021654D"/>
    <w:rsid w:val="00224B72"/>
    <w:rsid w:val="0023265A"/>
    <w:rsid w:val="0024126D"/>
    <w:rsid w:val="00241D72"/>
    <w:rsid w:val="00257920"/>
    <w:rsid w:val="00260605"/>
    <w:rsid w:val="00260844"/>
    <w:rsid w:val="00262E7E"/>
    <w:rsid w:val="002630E7"/>
    <w:rsid w:val="00263FFF"/>
    <w:rsid w:val="00267FD6"/>
    <w:rsid w:val="00271847"/>
    <w:rsid w:val="0027665D"/>
    <w:rsid w:val="00294632"/>
    <w:rsid w:val="002951F7"/>
    <w:rsid w:val="0029520D"/>
    <w:rsid w:val="002A07A2"/>
    <w:rsid w:val="002A136B"/>
    <w:rsid w:val="002A54A4"/>
    <w:rsid w:val="002B0F7A"/>
    <w:rsid w:val="002B4CE9"/>
    <w:rsid w:val="002C027F"/>
    <w:rsid w:val="002C099C"/>
    <w:rsid w:val="002C695B"/>
    <w:rsid w:val="002C7EA9"/>
    <w:rsid w:val="002D46AE"/>
    <w:rsid w:val="002D7B8E"/>
    <w:rsid w:val="002E1873"/>
    <w:rsid w:val="002E2B0B"/>
    <w:rsid w:val="002E5B41"/>
    <w:rsid w:val="002F085D"/>
    <w:rsid w:val="002F1A39"/>
    <w:rsid w:val="002F31EA"/>
    <w:rsid w:val="002F3DDD"/>
    <w:rsid w:val="002F476D"/>
    <w:rsid w:val="00307D09"/>
    <w:rsid w:val="0031431C"/>
    <w:rsid w:val="00315119"/>
    <w:rsid w:val="00315719"/>
    <w:rsid w:val="00315D51"/>
    <w:rsid w:val="00316C52"/>
    <w:rsid w:val="00317A8E"/>
    <w:rsid w:val="003231FC"/>
    <w:rsid w:val="00324069"/>
    <w:rsid w:val="0032439E"/>
    <w:rsid w:val="003246CD"/>
    <w:rsid w:val="00325358"/>
    <w:rsid w:val="0032595F"/>
    <w:rsid w:val="003303FD"/>
    <w:rsid w:val="0033465E"/>
    <w:rsid w:val="0034263C"/>
    <w:rsid w:val="00357AE9"/>
    <w:rsid w:val="00360BDF"/>
    <w:rsid w:val="00363030"/>
    <w:rsid w:val="0036549B"/>
    <w:rsid w:val="0036640C"/>
    <w:rsid w:val="003723B4"/>
    <w:rsid w:val="003745BE"/>
    <w:rsid w:val="00375860"/>
    <w:rsid w:val="00376E8A"/>
    <w:rsid w:val="00381C99"/>
    <w:rsid w:val="00387D47"/>
    <w:rsid w:val="00390127"/>
    <w:rsid w:val="00391BD1"/>
    <w:rsid w:val="003967D4"/>
    <w:rsid w:val="003A025A"/>
    <w:rsid w:val="003A03AF"/>
    <w:rsid w:val="003A1605"/>
    <w:rsid w:val="003A2BDA"/>
    <w:rsid w:val="003B4AEA"/>
    <w:rsid w:val="003B772E"/>
    <w:rsid w:val="003C38F1"/>
    <w:rsid w:val="003C54B4"/>
    <w:rsid w:val="003D0691"/>
    <w:rsid w:val="003D0AB4"/>
    <w:rsid w:val="003E06D3"/>
    <w:rsid w:val="003F064B"/>
    <w:rsid w:val="003F4CAC"/>
    <w:rsid w:val="00400FAD"/>
    <w:rsid w:val="00402771"/>
    <w:rsid w:val="004041F3"/>
    <w:rsid w:val="0041214A"/>
    <w:rsid w:val="0041291A"/>
    <w:rsid w:val="0041401C"/>
    <w:rsid w:val="00414FB4"/>
    <w:rsid w:val="004179C3"/>
    <w:rsid w:val="00420435"/>
    <w:rsid w:val="004229BD"/>
    <w:rsid w:val="004255C4"/>
    <w:rsid w:val="00425DCB"/>
    <w:rsid w:val="00426974"/>
    <w:rsid w:val="0044277B"/>
    <w:rsid w:val="00447531"/>
    <w:rsid w:val="00451289"/>
    <w:rsid w:val="00453AE7"/>
    <w:rsid w:val="00465735"/>
    <w:rsid w:val="0047000F"/>
    <w:rsid w:val="0047480D"/>
    <w:rsid w:val="004758A0"/>
    <w:rsid w:val="00475BEE"/>
    <w:rsid w:val="004761A5"/>
    <w:rsid w:val="00482960"/>
    <w:rsid w:val="004851C2"/>
    <w:rsid w:val="0049181D"/>
    <w:rsid w:val="00494360"/>
    <w:rsid w:val="00497DEB"/>
    <w:rsid w:val="004A1A68"/>
    <w:rsid w:val="004B0397"/>
    <w:rsid w:val="004B120E"/>
    <w:rsid w:val="004B27F9"/>
    <w:rsid w:val="004B3EEB"/>
    <w:rsid w:val="004B4A76"/>
    <w:rsid w:val="004C4D24"/>
    <w:rsid w:val="004C574A"/>
    <w:rsid w:val="004C773F"/>
    <w:rsid w:val="004D16BB"/>
    <w:rsid w:val="004D71E4"/>
    <w:rsid w:val="004D7CC4"/>
    <w:rsid w:val="004E2DEB"/>
    <w:rsid w:val="004E41CF"/>
    <w:rsid w:val="004E74A6"/>
    <w:rsid w:val="004E762D"/>
    <w:rsid w:val="004F1A29"/>
    <w:rsid w:val="004F2E01"/>
    <w:rsid w:val="004F7DAF"/>
    <w:rsid w:val="00503359"/>
    <w:rsid w:val="005147C4"/>
    <w:rsid w:val="00514962"/>
    <w:rsid w:val="00521EEE"/>
    <w:rsid w:val="00531203"/>
    <w:rsid w:val="00531896"/>
    <w:rsid w:val="005329B7"/>
    <w:rsid w:val="005339F6"/>
    <w:rsid w:val="00533FDA"/>
    <w:rsid w:val="00540763"/>
    <w:rsid w:val="00544296"/>
    <w:rsid w:val="00545822"/>
    <w:rsid w:val="00546E08"/>
    <w:rsid w:val="005500B7"/>
    <w:rsid w:val="00556E42"/>
    <w:rsid w:val="00557EF9"/>
    <w:rsid w:val="00560B18"/>
    <w:rsid w:val="0057270F"/>
    <w:rsid w:val="00584779"/>
    <w:rsid w:val="00594C5B"/>
    <w:rsid w:val="005A28F4"/>
    <w:rsid w:val="005A2D25"/>
    <w:rsid w:val="005A7E82"/>
    <w:rsid w:val="005B4B36"/>
    <w:rsid w:val="005C32EC"/>
    <w:rsid w:val="005C694D"/>
    <w:rsid w:val="005D0AE4"/>
    <w:rsid w:val="005D4DE0"/>
    <w:rsid w:val="005E1E23"/>
    <w:rsid w:val="005E3559"/>
    <w:rsid w:val="005E5A0E"/>
    <w:rsid w:val="005F300F"/>
    <w:rsid w:val="005F31FF"/>
    <w:rsid w:val="005F3BCE"/>
    <w:rsid w:val="005F405A"/>
    <w:rsid w:val="005F5BDA"/>
    <w:rsid w:val="00606CEC"/>
    <w:rsid w:val="0061223C"/>
    <w:rsid w:val="00614D1F"/>
    <w:rsid w:val="00616F43"/>
    <w:rsid w:val="006219A4"/>
    <w:rsid w:val="00621FEB"/>
    <w:rsid w:val="0062264C"/>
    <w:rsid w:val="00623922"/>
    <w:rsid w:val="0062448A"/>
    <w:rsid w:val="00630C4A"/>
    <w:rsid w:val="00631083"/>
    <w:rsid w:val="00631458"/>
    <w:rsid w:val="006339ED"/>
    <w:rsid w:val="00653F8D"/>
    <w:rsid w:val="0065421F"/>
    <w:rsid w:val="00654AF2"/>
    <w:rsid w:val="00656920"/>
    <w:rsid w:val="00663C0F"/>
    <w:rsid w:val="00664973"/>
    <w:rsid w:val="00673FD3"/>
    <w:rsid w:val="00686CE9"/>
    <w:rsid w:val="00690F7C"/>
    <w:rsid w:val="00692EF5"/>
    <w:rsid w:val="0069502D"/>
    <w:rsid w:val="006A2EB7"/>
    <w:rsid w:val="006B14FC"/>
    <w:rsid w:val="006B6EDF"/>
    <w:rsid w:val="006C47C9"/>
    <w:rsid w:val="006C5719"/>
    <w:rsid w:val="006C627D"/>
    <w:rsid w:val="006D0D42"/>
    <w:rsid w:val="006D6DBB"/>
    <w:rsid w:val="006D7747"/>
    <w:rsid w:val="006E3D4C"/>
    <w:rsid w:val="006E3D74"/>
    <w:rsid w:val="006F6495"/>
    <w:rsid w:val="006F77C5"/>
    <w:rsid w:val="00706D4B"/>
    <w:rsid w:val="00707755"/>
    <w:rsid w:val="007107FC"/>
    <w:rsid w:val="007120BD"/>
    <w:rsid w:val="007174D6"/>
    <w:rsid w:val="00723C9D"/>
    <w:rsid w:val="0072443F"/>
    <w:rsid w:val="00724918"/>
    <w:rsid w:val="00727D3D"/>
    <w:rsid w:val="0073011B"/>
    <w:rsid w:val="007346C0"/>
    <w:rsid w:val="00735236"/>
    <w:rsid w:val="00744F39"/>
    <w:rsid w:val="00760F94"/>
    <w:rsid w:val="0076186C"/>
    <w:rsid w:val="0076634E"/>
    <w:rsid w:val="00767A24"/>
    <w:rsid w:val="00767EA0"/>
    <w:rsid w:val="007709C4"/>
    <w:rsid w:val="00770C44"/>
    <w:rsid w:val="00774CDD"/>
    <w:rsid w:val="00782AAC"/>
    <w:rsid w:val="00783514"/>
    <w:rsid w:val="00784BBE"/>
    <w:rsid w:val="00792248"/>
    <w:rsid w:val="00796236"/>
    <w:rsid w:val="0079671E"/>
    <w:rsid w:val="007A753D"/>
    <w:rsid w:val="007A79C0"/>
    <w:rsid w:val="007B1697"/>
    <w:rsid w:val="007B19B4"/>
    <w:rsid w:val="007B77E4"/>
    <w:rsid w:val="007C2904"/>
    <w:rsid w:val="007D7343"/>
    <w:rsid w:val="007E263F"/>
    <w:rsid w:val="007E47B5"/>
    <w:rsid w:val="007E6ECD"/>
    <w:rsid w:val="007F107A"/>
    <w:rsid w:val="007F3091"/>
    <w:rsid w:val="007F472B"/>
    <w:rsid w:val="007F4FFE"/>
    <w:rsid w:val="007F60EC"/>
    <w:rsid w:val="008065EF"/>
    <w:rsid w:val="00834CF7"/>
    <w:rsid w:val="00835545"/>
    <w:rsid w:val="00841AC7"/>
    <w:rsid w:val="00842103"/>
    <w:rsid w:val="00842CE3"/>
    <w:rsid w:val="008460BB"/>
    <w:rsid w:val="00850E1F"/>
    <w:rsid w:val="00853097"/>
    <w:rsid w:val="008549B7"/>
    <w:rsid w:val="00860FD4"/>
    <w:rsid w:val="00861A73"/>
    <w:rsid w:val="00862DE6"/>
    <w:rsid w:val="00870EC8"/>
    <w:rsid w:val="008714F0"/>
    <w:rsid w:val="00875287"/>
    <w:rsid w:val="008771BC"/>
    <w:rsid w:val="00882F67"/>
    <w:rsid w:val="00882FB6"/>
    <w:rsid w:val="0088432F"/>
    <w:rsid w:val="008955E1"/>
    <w:rsid w:val="008A132A"/>
    <w:rsid w:val="008A78D0"/>
    <w:rsid w:val="008B1D3A"/>
    <w:rsid w:val="008B29CF"/>
    <w:rsid w:val="008B2C23"/>
    <w:rsid w:val="008B32F6"/>
    <w:rsid w:val="008B584B"/>
    <w:rsid w:val="008C20B9"/>
    <w:rsid w:val="008C4065"/>
    <w:rsid w:val="008C411C"/>
    <w:rsid w:val="008C5246"/>
    <w:rsid w:val="008D06EF"/>
    <w:rsid w:val="008D3EE7"/>
    <w:rsid w:val="008D48DC"/>
    <w:rsid w:val="008D50F4"/>
    <w:rsid w:val="008D5160"/>
    <w:rsid w:val="008D653D"/>
    <w:rsid w:val="008E0CFD"/>
    <w:rsid w:val="008E41A0"/>
    <w:rsid w:val="008E592E"/>
    <w:rsid w:val="008F0046"/>
    <w:rsid w:val="008F22A1"/>
    <w:rsid w:val="008F3292"/>
    <w:rsid w:val="009027F3"/>
    <w:rsid w:val="00906110"/>
    <w:rsid w:val="00911145"/>
    <w:rsid w:val="00917AF1"/>
    <w:rsid w:val="00924EAE"/>
    <w:rsid w:val="0092690A"/>
    <w:rsid w:val="00927959"/>
    <w:rsid w:val="00935249"/>
    <w:rsid w:val="009428DF"/>
    <w:rsid w:val="00942D59"/>
    <w:rsid w:val="00951E97"/>
    <w:rsid w:val="00953F95"/>
    <w:rsid w:val="0095475F"/>
    <w:rsid w:val="009601B9"/>
    <w:rsid w:val="00961846"/>
    <w:rsid w:val="0097017A"/>
    <w:rsid w:val="00971139"/>
    <w:rsid w:val="009728D2"/>
    <w:rsid w:val="00975AF8"/>
    <w:rsid w:val="00985E78"/>
    <w:rsid w:val="00991574"/>
    <w:rsid w:val="00992FDF"/>
    <w:rsid w:val="009958A9"/>
    <w:rsid w:val="009A0496"/>
    <w:rsid w:val="009A5E65"/>
    <w:rsid w:val="009B02B3"/>
    <w:rsid w:val="009B1BAA"/>
    <w:rsid w:val="009C008E"/>
    <w:rsid w:val="009C1B25"/>
    <w:rsid w:val="009C5D50"/>
    <w:rsid w:val="009D458C"/>
    <w:rsid w:val="009D5D48"/>
    <w:rsid w:val="009F29EF"/>
    <w:rsid w:val="009F3FF2"/>
    <w:rsid w:val="009F60CD"/>
    <w:rsid w:val="00A00A0A"/>
    <w:rsid w:val="00A06596"/>
    <w:rsid w:val="00A2322F"/>
    <w:rsid w:val="00A315D5"/>
    <w:rsid w:val="00A328A5"/>
    <w:rsid w:val="00A35456"/>
    <w:rsid w:val="00A41781"/>
    <w:rsid w:val="00A42091"/>
    <w:rsid w:val="00A4781B"/>
    <w:rsid w:val="00A61410"/>
    <w:rsid w:val="00A64302"/>
    <w:rsid w:val="00A6532C"/>
    <w:rsid w:val="00A76B1A"/>
    <w:rsid w:val="00A76FEB"/>
    <w:rsid w:val="00A816BF"/>
    <w:rsid w:val="00A8603C"/>
    <w:rsid w:val="00A86303"/>
    <w:rsid w:val="00A866AE"/>
    <w:rsid w:val="00A9077A"/>
    <w:rsid w:val="00A91BA1"/>
    <w:rsid w:val="00A94971"/>
    <w:rsid w:val="00AA1E52"/>
    <w:rsid w:val="00AA1EF5"/>
    <w:rsid w:val="00AA2347"/>
    <w:rsid w:val="00AA6F7E"/>
    <w:rsid w:val="00AB60C8"/>
    <w:rsid w:val="00AC00B8"/>
    <w:rsid w:val="00AC03D2"/>
    <w:rsid w:val="00AD11CA"/>
    <w:rsid w:val="00AD1725"/>
    <w:rsid w:val="00AD50E4"/>
    <w:rsid w:val="00AD5DE4"/>
    <w:rsid w:val="00AD62E6"/>
    <w:rsid w:val="00AE2D53"/>
    <w:rsid w:val="00AF0C2C"/>
    <w:rsid w:val="00B01E26"/>
    <w:rsid w:val="00B03255"/>
    <w:rsid w:val="00B0648F"/>
    <w:rsid w:val="00B11C70"/>
    <w:rsid w:val="00B11D5E"/>
    <w:rsid w:val="00B135FF"/>
    <w:rsid w:val="00B1425C"/>
    <w:rsid w:val="00B17E83"/>
    <w:rsid w:val="00B2279E"/>
    <w:rsid w:val="00B30DEE"/>
    <w:rsid w:val="00B310E7"/>
    <w:rsid w:val="00B3445E"/>
    <w:rsid w:val="00B37D22"/>
    <w:rsid w:val="00B41AEA"/>
    <w:rsid w:val="00B52016"/>
    <w:rsid w:val="00B61741"/>
    <w:rsid w:val="00B648D3"/>
    <w:rsid w:val="00B678A1"/>
    <w:rsid w:val="00B67C42"/>
    <w:rsid w:val="00B709BB"/>
    <w:rsid w:val="00B76CF0"/>
    <w:rsid w:val="00B80C60"/>
    <w:rsid w:val="00B85608"/>
    <w:rsid w:val="00B86000"/>
    <w:rsid w:val="00B87017"/>
    <w:rsid w:val="00B97B93"/>
    <w:rsid w:val="00BA0409"/>
    <w:rsid w:val="00BA3BDE"/>
    <w:rsid w:val="00BB3A40"/>
    <w:rsid w:val="00BB4D54"/>
    <w:rsid w:val="00BB6B59"/>
    <w:rsid w:val="00BD108F"/>
    <w:rsid w:val="00BD293A"/>
    <w:rsid w:val="00BD5577"/>
    <w:rsid w:val="00BE05E0"/>
    <w:rsid w:val="00BE1F66"/>
    <w:rsid w:val="00BE20EE"/>
    <w:rsid w:val="00BE3CAF"/>
    <w:rsid w:val="00BE673E"/>
    <w:rsid w:val="00BF1069"/>
    <w:rsid w:val="00BF5DF9"/>
    <w:rsid w:val="00C055DD"/>
    <w:rsid w:val="00C05E87"/>
    <w:rsid w:val="00C1117D"/>
    <w:rsid w:val="00C16CAF"/>
    <w:rsid w:val="00C173CF"/>
    <w:rsid w:val="00C244F6"/>
    <w:rsid w:val="00C245F9"/>
    <w:rsid w:val="00C24650"/>
    <w:rsid w:val="00C3204A"/>
    <w:rsid w:val="00C35149"/>
    <w:rsid w:val="00C409B3"/>
    <w:rsid w:val="00C43F6D"/>
    <w:rsid w:val="00C46EBA"/>
    <w:rsid w:val="00C521EF"/>
    <w:rsid w:val="00C566C6"/>
    <w:rsid w:val="00C57A8D"/>
    <w:rsid w:val="00C60B5C"/>
    <w:rsid w:val="00C6245D"/>
    <w:rsid w:val="00C6708F"/>
    <w:rsid w:val="00C74315"/>
    <w:rsid w:val="00C8490E"/>
    <w:rsid w:val="00C86C40"/>
    <w:rsid w:val="00C959FD"/>
    <w:rsid w:val="00C967FF"/>
    <w:rsid w:val="00C97CA7"/>
    <w:rsid w:val="00CA0837"/>
    <w:rsid w:val="00CA5AB9"/>
    <w:rsid w:val="00CB0F75"/>
    <w:rsid w:val="00CB251B"/>
    <w:rsid w:val="00CB3470"/>
    <w:rsid w:val="00CB7111"/>
    <w:rsid w:val="00CC0B24"/>
    <w:rsid w:val="00CC6E1A"/>
    <w:rsid w:val="00CD1312"/>
    <w:rsid w:val="00CD13C3"/>
    <w:rsid w:val="00CD6048"/>
    <w:rsid w:val="00CE5CC0"/>
    <w:rsid w:val="00CE6CF7"/>
    <w:rsid w:val="00CE7615"/>
    <w:rsid w:val="00CF502D"/>
    <w:rsid w:val="00CF734B"/>
    <w:rsid w:val="00D00D5F"/>
    <w:rsid w:val="00D10095"/>
    <w:rsid w:val="00D14A9D"/>
    <w:rsid w:val="00D16C12"/>
    <w:rsid w:val="00D25B71"/>
    <w:rsid w:val="00D25E29"/>
    <w:rsid w:val="00D30D53"/>
    <w:rsid w:val="00D367AB"/>
    <w:rsid w:val="00D37DF0"/>
    <w:rsid w:val="00D40647"/>
    <w:rsid w:val="00D41828"/>
    <w:rsid w:val="00D46693"/>
    <w:rsid w:val="00D469B7"/>
    <w:rsid w:val="00D54052"/>
    <w:rsid w:val="00D55B8A"/>
    <w:rsid w:val="00D60CF8"/>
    <w:rsid w:val="00D615E2"/>
    <w:rsid w:val="00D61C7B"/>
    <w:rsid w:val="00D62815"/>
    <w:rsid w:val="00D63CE9"/>
    <w:rsid w:val="00D644FE"/>
    <w:rsid w:val="00D64BF8"/>
    <w:rsid w:val="00D65469"/>
    <w:rsid w:val="00D66C6D"/>
    <w:rsid w:val="00D72F34"/>
    <w:rsid w:val="00D74029"/>
    <w:rsid w:val="00D749EE"/>
    <w:rsid w:val="00D80E06"/>
    <w:rsid w:val="00D848A1"/>
    <w:rsid w:val="00D84EA2"/>
    <w:rsid w:val="00D85140"/>
    <w:rsid w:val="00D872E1"/>
    <w:rsid w:val="00DA396E"/>
    <w:rsid w:val="00DA4263"/>
    <w:rsid w:val="00DA42DA"/>
    <w:rsid w:val="00DB1E26"/>
    <w:rsid w:val="00DB313E"/>
    <w:rsid w:val="00DC1CDD"/>
    <w:rsid w:val="00DC2CB4"/>
    <w:rsid w:val="00DC3278"/>
    <w:rsid w:val="00DD0467"/>
    <w:rsid w:val="00DD0E94"/>
    <w:rsid w:val="00DD1F8A"/>
    <w:rsid w:val="00DD6DF1"/>
    <w:rsid w:val="00DD6F5B"/>
    <w:rsid w:val="00DD7FFA"/>
    <w:rsid w:val="00DE4828"/>
    <w:rsid w:val="00DF68E5"/>
    <w:rsid w:val="00E004F4"/>
    <w:rsid w:val="00E01891"/>
    <w:rsid w:val="00E02B1D"/>
    <w:rsid w:val="00E05828"/>
    <w:rsid w:val="00E05BCC"/>
    <w:rsid w:val="00E07595"/>
    <w:rsid w:val="00E07A03"/>
    <w:rsid w:val="00E107AE"/>
    <w:rsid w:val="00E252AC"/>
    <w:rsid w:val="00E25A95"/>
    <w:rsid w:val="00E25EE9"/>
    <w:rsid w:val="00E3059B"/>
    <w:rsid w:val="00E4017C"/>
    <w:rsid w:val="00E4103F"/>
    <w:rsid w:val="00E44276"/>
    <w:rsid w:val="00E456BE"/>
    <w:rsid w:val="00E46BDA"/>
    <w:rsid w:val="00E533E6"/>
    <w:rsid w:val="00E53F99"/>
    <w:rsid w:val="00E55763"/>
    <w:rsid w:val="00E56858"/>
    <w:rsid w:val="00E56BD2"/>
    <w:rsid w:val="00E56CE0"/>
    <w:rsid w:val="00E652CA"/>
    <w:rsid w:val="00E65A49"/>
    <w:rsid w:val="00E66C15"/>
    <w:rsid w:val="00E66D3B"/>
    <w:rsid w:val="00E67F6B"/>
    <w:rsid w:val="00E706D4"/>
    <w:rsid w:val="00E7277B"/>
    <w:rsid w:val="00E74439"/>
    <w:rsid w:val="00E75D06"/>
    <w:rsid w:val="00E815BB"/>
    <w:rsid w:val="00E821F9"/>
    <w:rsid w:val="00E90C5D"/>
    <w:rsid w:val="00E910F4"/>
    <w:rsid w:val="00E91775"/>
    <w:rsid w:val="00E93F7F"/>
    <w:rsid w:val="00EA3428"/>
    <w:rsid w:val="00EA5EE2"/>
    <w:rsid w:val="00EA6035"/>
    <w:rsid w:val="00EA6FAB"/>
    <w:rsid w:val="00EB02FF"/>
    <w:rsid w:val="00EB09FB"/>
    <w:rsid w:val="00EB5635"/>
    <w:rsid w:val="00EC2EE7"/>
    <w:rsid w:val="00EC6A04"/>
    <w:rsid w:val="00ED0D7C"/>
    <w:rsid w:val="00ED1563"/>
    <w:rsid w:val="00EE1AB0"/>
    <w:rsid w:val="00EE291B"/>
    <w:rsid w:val="00EE486D"/>
    <w:rsid w:val="00EE5EC7"/>
    <w:rsid w:val="00EF0F6C"/>
    <w:rsid w:val="00EF2B56"/>
    <w:rsid w:val="00EF4168"/>
    <w:rsid w:val="00F10F2F"/>
    <w:rsid w:val="00F11304"/>
    <w:rsid w:val="00F14CAF"/>
    <w:rsid w:val="00F24C8B"/>
    <w:rsid w:val="00F308A5"/>
    <w:rsid w:val="00F3660A"/>
    <w:rsid w:val="00F36E52"/>
    <w:rsid w:val="00F41373"/>
    <w:rsid w:val="00F44B1A"/>
    <w:rsid w:val="00F501DC"/>
    <w:rsid w:val="00F55BCB"/>
    <w:rsid w:val="00F61DFB"/>
    <w:rsid w:val="00F62B73"/>
    <w:rsid w:val="00F66C98"/>
    <w:rsid w:val="00F72F5D"/>
    <w:rsid w:val="00F764DE"/>
    <w:rsid w:val="00F771AD"/>
    <w:rsid w:val="00F91981"/>
    <w:rsid w:val="00F924F3"/>
    <w:rsid w:val="00F9376D"/>
    <w:rsid w:val="00F9789C"/>
    <w:rsid w:val="00FA0A7A"/>
    <w:rsid w:val="00FB0099"/>
    <w:rsid w:val="00FB2299"/>
    <w:rsid w:val="00FC3464"/>
    <w:rsid w:val="00FD037E"/>
    <w:rsid w:val="00FD2CB7"/>
    <w:rsid w:val="00FD38A1"/>
    <w:rsid w:val="00FD4D4C"/>
    <w:rsid w:val="00FD68F8"/>
    <w:rsid w:val="00FD7F9A"/>
    <w:rsid w:val="00FE28CE"/>
    <w:rsid w:val="00FF0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BDA"/>
    <w:pPr>
      <w:overflowPunct w:val="0"/>
      <w:autoSpaceDE w:val="0"/>
      <w:autoSpaceDN w:val="0"/>
      <w:adjustRightInd w:val="0"/>
      <w:textAlignment w:val="baseline"/>
    </w:pPr>
    <w:rPr>
      <w:rFonts w:ascii="Arial" w:hAnsi="Arial"/>
    </w:rPr>
  </w:style>
  <w:style w:type="paragraph" w:styleId="Titre1">
    <w:name w:val="heading 1"/>
    <w:aliases w:val="Titre 1 IS"/>
    <w:basedOn w:val="Paragraphedeliste"/>
    <w:next w:val="Normal"/>
    <w:link w:val="Titre1Car"/>
    <w:uiPriority w:val="9"/>
    <w:qFormat/>
    <w:rsid w:val="00961846"/>
    <w:pPr>
      <w:numPr>
        <w:numId w:val="1"/>
      </w:numPr>
      <w:pBdr>
        <w:bottom w:val="single" w:sz="12" w:space="1" w:color="0070C0"/>
      </w:pBdr>
      <w:overflowPunct/>
      <w:spacing w:before="240" w:after="120"/>
      <w:contextualSpacing w:val="0"/>
      <w:textAlignment w:val="auto"/>
      <w:outlineLvl w:val="0"/>
    </w:pPr>
    <w:rPr>
      <w:rFonts w:cs="Arial"/>
      <w:b/>
      <w:szCs w:val="28"/>
    </w:rPr>
  </w:style>
  <w:style w:type="paragraph" w:styleId="Titre2">
    <w:name w:val="heading 2"/>
    <w:basedOn w:val="Paragraphedeliste"/>
    <w:next w:val="Normal"/>
    <w:link w:val="Titre2Car"/>
    <w:qFormat/>
    <w:rsid w:val="006D7747"/>
    <w:pPr>
      <w:numPr>
        <w:ilvl w:val="1"/>
        <w:numId w:val="1"/>
      </w:numPr>
      <w:pBdr>
        <w:bottom w:val="single" w:sz="4" w:space="1" w:color="BFBFBF" w:themeColor="background1" w:themeShade="BF"/>
      </w:pBdr>
      <w:overflowPunct/>
      <w:autoSpaceDE/>
      <w:autoSpaceDN/>
      <w:adjustRightInd/>
      <w:spacing w:before="240" w:after="120"/>
      <w:ind w:left="709"/>
      <w:contextualSpacing w:val="0"/>
      <w:textAlignment w:val="auto"/>
      <w:outlineLvl w:val="1"/>
    </w:pPr>
    <w:rPr>
      <w:rFonts w:cs="Arial"/>
      <w:b/>
      <w:szCs w:val="28"/>
    </w:rPr>
  </w:style>
  <w:style w:type="paragraph" w:styleId="Titre3">
    <w:name w:val="heading 3"/>
    <w:basedOn w:val="Paragraphedeliste"/>
    <w:next w:val="Normal"/>
    <w:link w:val="Titre3Car"/>
    <w:qFormat/>
    <w:rsid w:val="002C7EA9"/>
    <w:pPr>
      <w:numPr>
        <w:ilvl w:val="2"/>
        <w:numId w:val="1"/>
      </w:numPr>
      <w:overflowPunct/>
      <w:autoSpaceDE/>
      <w:autoSpaceDN/>
      <w:adjustRightInd/>
      <w:spacing w:before="240" w:after="60"/>
      <w:textAlignment w:val="auto"/>
      <w:outlineLvl w:val="2"/>
    </w:pPr>
    <w:rPr>
      <w:rFonts w:cs="Arial"/>
      <w:b/>
      <w:color w:val="0069AA"/>
      <w:szCs w:val="28"/>
    </w:rPr>
  </w:style>
  <w:style w:type="paragraph" w:styleId="Titre4">
    <w:name w:val="heading 4"/>
    <w:basedOn w:val="Paragraphedeliste"/>
    <w:next w:val="Titre2"/>
    <w:link w:val="Titre4Car"/>
    <w:autoRedefine/>
    <w:qFormat/>
    <w:rsid w:val="0062264C"/>
    <w:pPr>
      <w:numPr>
        <w:numId w:val="35"/>
      </w:numPr>
      <w:overflowPunct/>
      <w:autoSpaceDE/>
      <w:autoSpaceDN/>
      <w:adjustRightInd/>
      <w:ind w:left="42" w:hanging="98"/>
      <w:textAlignment w:val="auto"/>
      <w:outlineLvl w:val="3"/>
    </w:pPr>
    <w:rPr>
      <w:b/>
      <w:i/>
      <w:szCs w:val="24"/>
    </w:rPr>
  </w:style>
  <w:style w:type="paragraph" w:styleId="Titre5">
    <w:name w:val="heading 5"/>
    <w:basedOn w:val="Normal"/>
    <w:next w:val="Normal"/>
    <w:link w:val="Titre5Car"/>
    <w:unhideWhenUsed/>
    <w:qFormat/>
    <w:rsid w:val="00AD62E6"/>
    <w:pPr>
      <w:overflowPunct/>
      <w:autoSpaceDE/>
      <w:autoSpaceDN/>
      <w:adjustRightInd/>
      <w:spacing w:before="120" w:after="60"/>
      <w:ind w:left="851" w:hanging="851"/>
      <w:textAlignment w:val="auto"/>
      <w:outlineLvl w:val="4"/>
    </w:pPr>
    <w:rPr>
      <w:rFonts w:eastAsia="Calibri"/>
      <w:b/>
      <w:bCs/>
      <w:i/>
      <w:iCs/>
      <w:color w:val="00B0F0"/>
      <w:szCs w:val="26"/>
    </w:rPr>
  </w:style>
  <w:style w:type="paragraph" w:styleId="Titre6">
    <w:name w:val="heading 6"/>
    <w:basedOn w:val="Normal"/>
    <w:next w:val="Normal"/>
    <w:link w:val="Titre6Car"/>
    <w:unhideWhenUsed/>
    <w:qFormat/>
    <w:rsid w:val="00533FDA"/>
    <w:pPr>
      <w:keepNext/>
      <w:keepLines/>
      <w:spacing w:before="200"/>
      <w:ind w:left="1152" w:hanging="1152"/>
      <w:outlineLvl w:val="5"/>
    </w:pPr>
    <w:rPr>
      <w:rFonts w:eastAsiaTheme="majorEastAsia" w:cs="Arial"/>
      <w:i/>
      <w:iCs/>
      <w:color w:val="E36C0A" w:themeColor="accent6" w:themeShade="BF"/>
    </w:rPr>
  </w:style>
  <w:style w:type="paragraph" w:styleId="Titre7">
    <w:name w:val="heading 7"/>
    <w:basedOn w:val="Normal"/>
    <w:next w:val="Normal"/>
    <w:link w:val="Titre7Car"/>
    <w:unhideWhenUsed/>
    <w:qFormat/>
    <w:rsid w:val="0096184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961846"/>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semiHidden/>
    <w:unhideWhenUsed/>
    <w:qFormat/>
    <w:rsid w:val="00961846"/>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Style2">
    <w:name w:val="Style2"/>
    <w:basedOn w:val="Titre4"/>
    <w:autoRedefine/>
    <w:rsid w:val="005F5BDA"/>
  </w:style>
  <w:style w:type="character" w:customStyle="1" w:styleId="Titre5Car">
    <w:name w:val="Titre 5 Car"/>
    <w:basedOn w:val="Policepardfaut"/>
    <w:link w:val="Titre5"/>
    <w:rsid w:val="00AD62E6"/>
    <w:rPr>
      <w:rFonts w:ascii="Arial" w:eastAsia="Calibri" w:hAnsi="Arial"/>
      <w:b/>
      <w:bCs/>
      <w:i/>
      <w:iCs/>
      <w:color w:val="00B0F0"/>
      <w:szCs w:val="26"/>
    </w:rPr>
  </w:style>
  <w:style w:type="numbering" w:customStyle="1" w:styleId="Aucuneliste1">
    <w:name w:val="Aucune liste1"/>
    <w:next w:val="Aucuneliste"/>
    <w:semiHidden/>
    <w:rsid w:val="00664973"/>
  </w:style>
  <w:style w:type="paragraph" w:customStyle="1" w:styleId="CPaccroche">
    <w:name w:val="CP accroche"/>
    <w:basedOn w:val="Normal"/>
    <w:rsid w:val="00664973"/>
    <w:pPr>
      <w:overflowPunct/>
      <w:autoSpaceDE/>
      <w:autoSpaceDN/>
      <w:adjustRightInd/>
      <w:spacing w:before="240" w:after="240"/>
      <w:textAlignment w:val="auto"/>
    </w:pPr>
    <w:rPr>
      <w:rFonts w:ascii="Verdana" w:hAnsi="Verdana"/>
      <w:b/>
      <w:i/>
    </w:rPr>
  </w:style>
  <w:style w:type="paragraph" w:customStyle="1" w:styleId="CPtitre">
    <w:name w:val="CP titre"/>
    <w:basedOn w:val="Normal"/>
    <w:rsid w:val="00664973"/>
    <w:pPr>
      <w:overflowPunct/>
      <w:autoSpaceDE/>
      <w:autoSpaceDN/>
      <w:adjustRightInd/>
      <w:spacing w:after="240"/>
      <w:textAlignment w:val="auto"/>
    </w:pPr>
    <w:rPr>
      <w:rFonts w:ascii="Arial Black" w:hAnsi="Arial Black"/>
      <w:b/>
      <w:color w:val="0069AA"/>
    </w:rPr>
  </w:style>
  <w:style w:type="paragraph" w:customStyle="1" w:styleId="CPtexteprincipal">
    <w:name w:val="CP texte principal"/>
    <w:basedOn w:val="Normal"/>
    <w:link w:val="CPtexteprincipalCar"/>
    <w:rsid w:val="00664973"/>
    <w:pPr>
      <w:overflowPunct/>
      <w:autoSpaceDE/>
      <w:autoSpaceDN/>
      <w:adjustRightInd/>
      <w:jc w:val="both"/>
      <w:textAlignment w:val="auto"/>
    </w:pPr>
    <w:rPr>
      <w:rFonts w:ascii="Verdana" w:hAnsi="Verdana"/>
    </w:rPr>
  </w:style>
  <w:style w:type="character" w:customStyle="1" w:styleId="CPtexteprincipalCar">
    <w:name w:val="CP texte principal Car"/>
    <w:link w:val="CPtexteprincipal"/>
    <w:rsid w:val="00664973"/>
    <w:rPr>
      <w:rFonts w:ascii="Verdana" w:hAnsi="Verdana"/>
    </w:rPr>
  </w:style>
  <w:style w:type="table" w:styleId="Grilledutableau">
    <w:name w:val="Table Grid"/>
    <w:basedOn w:val="TableauNormal"/>
    <w:rsid w:val="0066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Titre 1 IS Car"/>
    <w:link w:val="Titre1"/>
    <w:uiPriority w:val="9"/>
    <w:rsid w:val="00961846"/>
    <w:rPr>
      <w:rFonts w:ascii="Arial" w:hAnsi="Arial" w:cs="Arial"/>
      <w:b/>
      <w:szCs w:val="28"/>
    </w:rPr>
  </w:style>
  <w:style w:type="character" w:customStyle="1" w:styleId="Titre2Car">
    <w:name w:val="Titre 2 Car"/>
    <w:link w:val="Titre2"/>
    <w:rsid w:val="006D7747"/>
    <w:rPr>
      <w:rFonts w:ascii="Arial" w:hAnsi="Arial" w:cs="Arial"/>
      <w:b/>
      <w:szCs w:val="28"/>
    </w:rPr>
  </w:style>
  <w:style w:type="character" w:customStyle="1" w:styleId="Titre3Car">
    <w:name w:val="Titre 3 Car"/>
    <w:link w:val="Titre3"/>
    <w:rsid w:val="002C7EA9"/>
    <w:rPr>
      <w:rFonts w:ascii="Arial" w:hAnsi="Arial" w:cs="Arial"/>
      <w:b/>
      <w:color w:val="0069AA"/>
      <w:szCs w:val="28"/>
    </w:rPr>
  </w:style>
  <w:style w:type="character" w:customStyle="1" w:styleId="Titre4Car">
    <w:name w:val="Titre 4 Car"/>
    <w:link w:val="Titre4"/>
    <w:rsid w:val="0062264C"/>
    <w:rPr>
      <w:rFonts w:ascii="Arial" w:hAnsi="Arial"/>
      <w:b/>
      <w:i/>
      <w:szCs w:val="24"/>
    </w:rPr>
  </w:style>
  <w:style w:type="paragraph" w:styleId="Titre">
    <w:name w:val="Title"/>
    <w:basedOn w:val="Normal"/>
    <w:next w:val="Normal"/>
    <w:link w:val="TitreCar"/>
    <w:qFormat/>
    <w:rsid w:val="00AD62E6"/>
    <w:pPr>
      <w:overflowPunct/>
      <w:autoSpaceDE/>
      <w:autoSpaceDN/>
      <w:adjustRightInd/>
      <w:jc w:val="center"/>
      <w:textAlignment w:val="auto"/>
    </w:pPr>
    <w:rPr>
      <w:rFonts w:ascii="Arial Black" w:hAnsi="Arial Black"/>
      <w:color w:val="0069AA"/>
      <w:sz w:val="32"/>
      <w:szCs w:val="24"/>
    </w:rPr>
  </w:style>
  <w:style w:type="character" w:customStyle="1" w:styleId="TitreCar">
    <w:name w:val="Titre Car"/>
    <w:basedOn w:val="Policepardfaut"/>
    <w:link w:val="Titre"/>
    <w:rsid w:val="00AD62E6"/>
    <w:rPr>
      <w:rFonts w:ascii="Arial Black" w:hAnsi="Arial Black"/>
      <w:color w:val="0069AA"/>
      <w:sz w:val="32"/>
      <w:szCs w:val="24"/>
    </w:rPr>
  </w:style>
  <w:style w:type="paragraph" w:styleId="TM1">
    <w:name w:val="toc 1"/>
    <w:basedOn w:val="Normal"/>
    <w:next w:val="Normal"/>
    <w:autoRedefine/>
    <w:uiPriority w:val="39"/>
    <w:rsid w:val="008D3EE7"/>
    <w:pPr>
      <w:tabs>
        <w:tab w:val="left" w:pos="400"/>
        <w:tab w:val="right" w:leader="dot" w:pos="9956"/>
      </w:tabs>
      <w:overflowPunct/>
      <w:autoSpaceDE/>
      <w:autoSpaceDN/>
      <w:adjustRightInd/>
      <w:spacing w:before="120" w:after="120"/>
      <w:textAlignment w:val="auto"/>
    </w:pPr>
    <w:rPr>
      <w:b/>
      <w:noProof/>
      <w:szCs w:val="24"/>
    </w:rPr>
  </w:style>
  <w:style w:type="paragraph" w:styleId="TM2">
    <w:name w:val="toc 2"/>
    <w:basedOn w:val="Normal"/>
    <w:next w:val="Normal"/>
    <w:autoRedefine/>
    <w:uiPriority w:val="39"/>
    <w:rsid w:val="00D61C7B"/>
    <w:pPr>
      <w:tabs>
        <w:tab w:val="left" w:pos="880"/>
        <w:tab w:val="right" w:leader="dot" w:pos="9956"/>
      </w:tabs>
      <w:overflowPunct/>
      <w:autoSpaceDE/>
      <w:autoSpaceDN/>
      <w:adjustRightInd/>
      <w:ind w:left="200" w:right="-28"/>
      <w:textAlignment w:val="auto"/>
    </w:pPr>
    <w:rPr>
      <w:rFonts w:cs="Arial"/>
      <w:noProof/>
      <w:szCs w:val="24"/>
    </w:rPr>
  </w:style>
  <w:style w:type="paragraph" w:styleId="TM3">
    <w:name w:val="toc 3"/>
    <w:basedOn w:val="Normal"/>
    <w:next w:val="Normal"/>
    <w:autoRedefine/>
    <w:uiPriority w:val="39"/>
    <w:rsid w:val="002C7EA9"/>
    <w:pPr>
      <w:tabs>
        <w:tab w:val="left" w:pos="1134"/>
        <w:tab w:val="right" w:leader="dot" w:pos="9956"/>
      </w:tabs>
      <w:overflowPunct/>
      <w:autoSpaceDE/>
      <w:autoSpaceDN/>
      <w:adjustRightInd/>
      <w:ind w:left="400"/>
      <w:textAlignment w:val="auto"/>
    </w:pPr>
    <w:rPr>
      <w:noProof/>
      <w:szCs w:val="24"/>
    </w:rPr>
  </w:style>
  <w:style w:type="character" w:styleId="Lienhypertexte">
    <w:name w:val="Hyperlink"/>
    <w:uiPriority w:val="99"/>
    <w:unhideWhenUsed/>
    <w:rsid w:val="00664973"/>
    <w:rPr>
      <w:color w:val="0000FF"/>
      <w:u w:val="single"/>
    </w:rPr>
  </w:style>
  <w:style w:type="paragraph" w:styleId="Textedebulles">
    <w:name w:val="Balloon Text"/>
    <w:basedOn w:val="Normal"/>
    <w:link w:val="TextedebullesCar"/>
    <w:rsid w:val="00664973"/>
    <w:pPr>
      <w:overflowPunct/>
      <w:autoSpaceDE/>
      <w:autoSpaceDN/>
      <w:adjustRightInd/>
      <w:textAlignment w:val="auto"/>
    </w:pPr>
    <w:rPr>
      <w:rFonts w:ascii="Tahoma" w:hAnsi="Tahoma" w:cs="Tahoma"/>
      <w:sz w:val="16"/>
      <w:szCs w:val="16"/>
    </w:rPr>
  </w:style>
  <w:style w:type="character" w:customStyle="1" w:styleId="TextedebullesCar">
    <w:name w:val="Texte de bulles Car"/>
    <w:basedOn w:val="Policepardfaut"/>
    <w:link w:val="Textedebulles"/>
    <w:rsid w:val="00664973"/>
    <w:rPr>
      <w:rFonts w:ascii="Tahoma" w:hAnsi="Tahoma" w:cs="Tahoma"/>
      <w:sz w:val="16"/>
      <w:szCs w:val="16"/>
    </w:rPr>
  </w:style>
  <w:style w:type="paragraph" w:styleId="Paragraphedeliste">
    <w:name w:val="List Paragraph"/>
    <w:basedOn w:val="Normal"/>
    <w:uiPriority w:val="34"/>
    <w:qFormat/>
    <w:rsid w:val="00503359"/>
    <w:pPr>
      <w:ind w:left="720"/>
      <w:contextualSpacing/>
    </w:pPr>
  </w:style>
  <w:style w:type="character" w:customStyle="1" w:styleId="Titre6Car">
    <w:name w:val="Titre 6 Car"/>
    <w:basedOn w:val="Policepardfaut"/>
    <w:link w:val="Titre6"/>
    <w:rsid w:val="00533FDA"/>
    <w:rPr>
      <w:rFonts w:ascii="Arial" w:eastAsiaTheme="majorEastAsia" w:hAnsi="Arial" w:cs="Arial"/>
      <w:i/>
      <w:iCs/>
      <w:color w:val="E36C0A" w:themeColor="accent6" w:themeShade="BF"/>
    </w:rPr>
  </w:style>
  <w:style w:type="character" w:customStyle="1" w:styleId="Titre7Car">
    <w:name w:val="Titre 7 Car"/>
    <w:basedOn w:val="Policepardfaut"/>
    <w:link w:val="Titre7"/>
    <w:rsid w:val="0096184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961846"/>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961846"/>
    <w:rPr>
      <w:rFonts w:asciiTheme="majorHAnsi" w:eastAsiaTheme="majorEastAsia" w:hAnsiTheme="majorHAnsi" w:cstheme="majorBidi"/>
      <w:i/>
      <w:iCs/>
      <w:color w:val="404040" w:themeColor="text1" w:themeTint="BF"/>
    </w:rPr>
  </w:style>
  <w:style w:type="paragraph" w:styleId="TM4">
    <w:name w:val="toc 4"/>
    <w:basedOn w:val="Normal"/>
    <w:next w:val="Normal"/>
    <w:autoRedefine/>
    <w:uiPriority w:val="39"/>
    <w:rsid w:val="008D3EE7"/>
    <w:pPr>
      <w:ind w:left="660"/>
    </w:pPr>
    <w:rPr>
      <w:i/>
    </w:rPr>
  </w:style>
  <w:style w:type="paragraph" w:styleId="TM5">
    <w:name w:val="toc 5"/>
    <w:basedOn w:val="Normal"/>
    <w:next w:val="Normal"/>
    <w:autoRedefine/>
    <w:uiPriority w:val="39"/>
    <w:rsid w:val="008D3EE7"/>
    <w:pPr>
      <w:ind w:left="880"/>
    </w:pPr>
    <w:rPr>
      <w:i/>
      <w:sz w:val="18"/>
    </w:rPr>
  </w:style>
  <w:style w:type="paragraph" w:styleId="TM6">
    <w:name w:val="toc 6"/>
    <w:basedOn w:val="Normal"/>
    <w:next w:val="Normal"/>
    <w:autoRedefine/>
    <w:uiPriority w:val="39"/>
    <w:unhideWhenUsed/>
    <w:rsid w:val="003C38F1"/>
    <w:pPr>
      <w:overflowPunct/>
      <w:autoSpaceDE/>
      <w:autoSpaceDN/>
      <w:adjustRightInd/>
      <w:spacing w:after="100" w:line="276" w:lineRule="auto"/>
      <w:ind w:left="1100"/>
      <w:textAlignment w:val="auto"/>
    </w:pPr>
    <w:rPr>
      <w:rFonts w:asciiTheme="minorHAnsi" w:eastAsiaTheme="minorEastAsia" w:hAnsiTheme="minorHAnsi" w:cstheme="minorBidi"/>
      <w:szCs w:val="22"/>
    </w:rPr>
  </w:style>
  <w:style w:type="paragraph" w:styleId="TM7">
    <w:name w:val="toc 7"/>
    <w:basedOn w:val="Normal"/>
    <w:next w:val="Normal"/>
    <w:autoRedefine/>
    <w:uiPriority w:val="39"/>
    <w:unhideWhenUsed/>
    <w:rsid w:val="003C38F1"/>
    <w:pPr>
      <w:overflowPunct/>
      <w:autoSpaceDE/>
      <w:autoSpaceDN/>
      <w:adjustRightInd/>
      <w:spacing w:after="100" w:line="276" w:lineRule="auto"/>
      <w:ind w:left="1320"/>
      <w:textAlignment w:val="auto"/>
    </w:pPr>
    <w:rPr>
      <w:rFonts w:asciiTheme="minorHAnsi" w:eastAsiaTheme="minorEastAsia" w:hAnsiTheme="minorHAnsi" w:cstheme="minorBidi"/>
      <w:szCs w:val="22"/>
    </w:rPr>
  </w:style>
  <w:style w:type="paragraph" w:styleId="TM8">
    <w:name w:val="toc 8"/>
    <w:basedOn w:val="Normal"/>
    <w:next w:val="Normal"/>
    <w:autoRedefine/>
    <w:uiPriority w:val="39"/>
    <w:unhideWhenUsed/>
    <w:rsid w:val="003C38F1"/>
    <w:pPr>
      <w:overflowPunct/>
      <w:autoSpaceDE/>
      <w:autoSpaceDN/>
      <w:adjustRightInd/>
      <w:spacing w:after="100" w:line="276" w:lineRule="auto"/>
      <w:ind w:left="1540"/>
      <w:textAlignment w:val="auto"/>
    </w:pPr>
    <w:rPr>
      <w:rFonts w:asciiTheme="minorHAnsi" w:eastAsiaTheme="minorEastAsia" w:hAnsiTheme="minorHAnsi" w:cstheme="minorBidi"/>
      <w:szCs w:val="22"/>
    </w:rPr>
  </w:style>
  <w:style w:type="paragraph" w:styleId="TM9">
    <w:name w:val="toc 9"/>
    <w:basedOn w:val="Normal"/>
    <w:next w:val="Normal"/>
    <w:autoRedefine/>
    <w:uiPriority w:val="39"/>
    <w:unhideWhenUsed/>
    <w:rsid w:val="003C38F1"/>
    <w:pPr>
      <w:overflowPunct/>
      <w:autoSpaceDE/>
      <w:autoSpaceDN/>
      <w:adjustRightInd/>
      <w:spacing w:after="100" w:line="276" w:lineRule="auto"/>
      <w:ind w:left="1760"/>
      <w:textAlignment w:val="auto"/>
    </w:pPr>
    <w:rPr>
      <w:rFonts w:asciiTheme="minorHAnsi" w:eastAsiaTheme="minorEastAsia" w:hAnsiTheme="minorHAnsi" w:cstheme="minorBidi"/>
      <w:szCs w:val="22"/>
    </w:rPr>
  </w:style>
  <w:style w:type="paragraph" w:styleId="Notedebasdepage">
    <w:name w:val="footnote text"/>
    <w:basedOn w:val="Normal"/>
    <w:link w:val="NotedebasdepageCar"/>
    <w:rsid w:val="00B135FF"/>
  </w:style>
  <w:style w:type="character" w:customStyle="1" w:styleId="NotedebasdepageCar">
    <w:name w:val="Note de bas de page Car"/>
    <w:basedOn w:val="Policepardfaut"/>
    <w:link w:val="Notedebasdepage"/>
    <w:rsid w:val="00B135FF"/>
    <w:rPr>
      <w:rFonts w:ascii="Arial" w:hAnsi="Arial"/>
    </w:rPr>
  </w:style>
  <w:style w:type="character" w:styleId="Appelnotedebasdep">
    <w:name w:val="footnote reference"/>
    <w:basedOn w:val="Policepardfaut"/>
    <w:rsid w:val="00B135FF"/>
    <w:rPr>
      <w:vertAlign w:val="superscript"/>
    </w:rPr>
  </w:style>
  <w:style w:type="paragraph" w:customStyle="1" w:styleId="Default">
    <w:name w:val="Default"/>
    <w:rsid w:val="00D66C6D"/>
    <w:pPr>
      <w:autoSpaceDE w:val="0"/>
      <w:autoSpaceDN w:val="0"/>
      <w:adjustRightInd w:val="0"/>
    </w:pPr>
    <w:rPr>
      <w:rFonts w:ascii="Arial" w:hAnsi="Arial" w:cs="Arial"/>
      <w:color w:val="000000"/>
      <w:sz w:val="24"/>
      <w:szCs w:val="24"/>
    </w:rPr>
  </w:style>
  <w:style w:type="character" w:styleId="Lienhypertextesuivivisit">
    <w:name w:val="FollowedHyperlink"/>
    <w:basedOn w:val="Policepardfaut"/>
    <w:rsid w:val="00F91981"/>
    <w:rPr>
      <w:color w:val="800080" w:themeColor="followedHyperlink"/>
      <w:u w:val="single"/>
    </w:rPr>
  </w:style>
  <w:style w:type="paragraph" w:customStyle="1" w:styleId="StyleIS">
    <w:name w:val="Style IS"/>
    <w:basedOn w:val="Titre1"/>
    <w:link w:val="StyleISCar"/>
    <w:qFormat/>
    <w:rsid w:val="00C409B3"/>
    <w:pPr>
      <w:keepNext/>
      <w:pBdr>
        <w:bottom w:val="none" w:sz="0" w:space="0" w:color="auto"/>
      </w:pBdr>
      <w:autoSpaceDE/>
      <w:autoSpaceDN/>
      <w:adjustRightInd/>
      <w:spacing w:after="60"/>
      <w:ind w:left="360" w:hanging="360"/>
    </w:pPr>
    <w:rPr>
      <w:b w:val="0"/>
      <w:bCs/>
      <w:kern w:val="32"/>
      <w:szCs w:val="32"/>
      <w:lang w:eastAsia="en-US"/>
    </w:rPr>
  </w:style>
  <w:style w:type="character" w:customStyle="1" w:styleId="StyleISCar">
    <w:name w:val="Style IS Car"/>
    <w:link w:val="StyleIS"/>
    <w:rsid w:val="00C409B3"/>
    <w:rPr>
      <w:rFonts w:ascii="Arial" w:hAnsi="Arial" w:cs="Arial"/>
      <w:bCs/>
      <w:kern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BDA"/>
    <w:pPr>
      <w:overflowPunct w:val="0"/>
      <w:autoSpaceDE w:val="0"/>
      <w:autoSpaceDN w:val="0"/>
      <w:adjustRightInd w:val="0"/>
      <w:textAlignment w:val="baseline"/>
    </w:pPr>
    <w:rPr>
      <w:rFonts w:ascii="Arial" w:hAnsi="Arial"/>
    </w:rPr>
  </w:style>
  <w:style w:type="paragraph" w:styleId="Titre1">
    <w:name w:val="heading 1"/>
    <w:aliases w:val="Titre 1 IS"/>
    <w:basedOn w:val="Paragraphedeliste"/>
    <w:next w:val="Normal"/>
    <w:link w:val="Titre1Car"/>
    <w:uiPriority w:val="9"/>
    <w:qFormat/>
    <w:rsid w:val="00961846"/>
    <w:pPr>
      <w:numPr>
        <w:numId w:val="1"/>
      </w:numPr>
      <w:pBdr>
        <w:bottom w:val="single" w:sz="12" w:space="1" w:color="0070C0"/>
      </w:pBdr>
      <w:overflowPunct/>
      <w:spacing w:before="240" w:after="120"/>
      <w:contextualSpacing w:val="0"/>
      <w:textAlignment w:val="auto"/>
      <w:outlineLvl w:val="0"/>
    </w:pPr>
    <w:rPr>
      <w:rFonts w:cs="Arial"/>
      <w:b/>
      <w:szCs w:val="28"/>
    </w:rPr>
  </w:style>
  <w:style w:type="paragraph" w:styleId="Titre2">
    <w:name w:val="heading 2"/>
    <w:basedOn w:val="Paragraphedeliste"/>
    <w:next w:val="Normal"/>
    <w:link w:val="Titre2Car"/>
    <w:qFormat/>
    <w:rsid w:val="006D7747"/>
    <w:pPr>
      <w:numPr>
        <w:ilvl w:val="1"/>
        <w:numId w:val="1"/>
      </w:numPr>
      <w:pBdr>
        <w:bottom w:val="single" w:sz="4" w:space="1" w:color="BFBFBF" w:themeColor="background1" w:themeShade="BF"/>
      </w:pBdr>
      <w:overflowPunct/>
      <w:autoSpaceDE/>
      <w:autoSpaceDN/>
      <w:adjustRightInd/>
      <w:spacing w:before="240" w:after="120"/>
      <w:ind w:left="709"/>
      <w:contextualSpacing w:val="0"/>
      <w:textAlignment w:val="auto"/>
      <w:outlineLvl w:val="1"/>
    </w:pPr>
    <w:rPr>
      <w:rFonts w:cs="Arial"/>
      <w:b/>
      <w:szCs w:val="28"/>
    </w:rPr>
  </w:style>
  <w:style w:type="paragraph" w:styleId="Titre3">
    <w:name w:val="heading 3"/>
    <w:basedOn w:val="Paragraphedeliste"/>
    <w:next w:val="Normal"/>
    <w:link w:val="Titre3Car"/>
    <w:qFormat/>
    <w:rsid w:val="002C7EA9"/>
    <w:pPr>
      <w:numPr>
        <w:ilvl w:val="2"/>
        <w:numId w:val="1"/>
      </w:numPr>
      <w:overflowPunct/>
      <w:autoSpaceDE/>
      <w:autoSpaceDN/>
      <w:adjustRightInd/>
      <w:spacing w:before="240" w:after="60"/>
      <w:textAlignment w:val="auto"/>
      <w:outlineLvl w:val="2"/>
    </w:pPr>
    <w:rPr>
      <w:rFonts w:cs="Arial"/>
      <w:b/>
      <w:color w:val="0069AA"/>
      <w:szCs w:val="28"/>
    </w:rPr>
  </w:style>
  <w:style w:type="paragraph" w:styleId="Titre4">
    <w:name w:val="heading 4"/>
    <w:basedOn w:val="Paragraphedeliste"/>
    <w:next w:val="Titre2"/>
    <w:link w:val="Titre4Car"/>
    <w:autoRedefine/>
    <w:qFormat/>
    <w:rsid w:val="0062264C"/>
    <w:pPr>
      <w:numPr>
        <w:numId w:val="35"/>
      </w:numPr>
      <w:overflowPunct/>
      <w:autoSpaceDE/>
      <w:autoSpaceDN/>
      <w:adjustRightInd/>
      <w:ind w:left="42" w:hanging="98"/>
      <w:textAlignment w:val="auto"/>
      <w:outlineLvl w:val="3"/>
    </w:pPr>
    <w:rPr>
      <w:b/>
      <w:i/>
      <w:szCs w:val="24"/>
    </w:rPr>
  </w:style>
  <w:style w:type="paragraph" w:styleId="Titre5">
    <w:name w:val="heading 5"/>
    <w:basedOn w:val="Normal"/>
    <w:next w:val="Normal"/>
    <w:link w:val="Titre5Car"/>
    <w:unhideWhenUsed/>
    <w:qFormat/>
    <w:rsid w:val="00AD62E6"/>
    <w:pPr>
      <w:overflowPunct/>
      <w:autoSpaceDE/>
      <w:autoSpaceDN/>
      <w:adjustRightInd/>
      <w:spacing w:before="120" w:after="60"/>
      <w:ind w:left="851" w:hanging="851"/>
      <w:textAlignment w:val="auto"/>
      <w:outlineLvl w:val="4"/>
    </w:pPr>
    <w:rPr>
      <w:rFonts w:eastAsia="Calibri"/>
      <w:b/>
      <w:bCs/>
      <w:i/>
      <w:iCs/>
      <w:color w:val="00B0F0"/>
      <w:szCs w:val="26"/>
    </w:rPr>
  </w:style>
  <w:style w:type="paragraph" w:styleId="Titre6">
    <w:name w:val="heading 6"/>
    <w:basedOn w:val="Normal"/>
    <w:next w:val="Normal"/>
    <w:link w:val="Titre6Car"/>
    <w:unhideWhenUsed/>
    <w:qFormat/>
    <w:rsid w:val="00533FDA"/>
    <w:pPr>
      <w:keepNext/>
      <w:keepLines/>
      <w:spacing w:before="200"/>
      <w:ind w:left="1152" w:hanging="1152"/>
      <w:outlineLvl w:val="5"/>
    </w:pPr>
    <w:rPr>
      <w:rFonts w:eastAsiaTheme="majorEastAsia" w:cs="Arial"/>
      <w:i/>
      <w:iCs/>
      <w:color w:val="E36C0A" w:themeColor="accent6" w:themeShade="BF"/>
    </w:rPr>
  </w:style>
  <w:style w:type="paragraph" w:styleId="Titre7">
    <w:name w:val="heading 7"/>
    <w:basedOn w:val="Normal"/>
    <w:next w:val="Normal"/>
    <w:link w:val="Titre7Car"/>
    <w:unhideWhenUsed/>
    <w:qFormat/>
    <w:rsid w:val="0096184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961846"/>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semiHidden/>
    <w:unhideWhenUsed/>
    <w:qFormat/>
    <w:rsid w:val="00961846"/>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Style2">
    <w:name w:val="Style2"/>
    <w:basedOn w:val="Titre4"/>
    <w:autoRedefine/>
    <w:rsid w:val="005F5BDA"/>
  </w:style>
  <w:style w:type="character" w:customStyle="1" w:styleId="Titre5Car">
    <w:name w:val="Titre 5 Car"/>
    <w:basedOn w:val="Policepardfaut"/>
    <w:link w:val="Titre5"/>
    <w:rsid w:val="00AD62E6"/>
    <w:rPr>
      <w:rFonts w:ascii="Arial" w:eastAsia="Calibri" w:hAnsi="Arial"/>
      <w:b/>
      <w:bCs/>
      <w:i/>
      <w:iCs/>
      <w:color w:val="00B0F0"/>
      <w:szCs w:val="26"/>
    </w:rPr>
  </w:style>
  <w:style w:type="numbering" w:customStyle="1" w:styleId="Aucuneliste1">
    <w:name w:val="Aucune liste1"/>
    <w:next w:val="Aucuneliste"/>
    <w:semiHidden/>
    <w:rsid w:val="00664973"/>
  </w:style>
  <w:style w:type="paragraph" w:customStyle="1" w:styleId="CPaccroche">
    <w:name w:val="CP accroche"/>
    <w:basedOn w:val="Normal"/>
    <w:rsid w:val="00664973"/>
    <w:pPr>
      <w:overflowPunct/>
      <w:autoSpaceDE/>
      <w:autoSpaceDN/>
      <w:adjustRightInd/>
      <w:spacing w:before="240" w:after="240"/>
      <w:textAlignment w:val="auto"/>
    </w:pPr>
    <w:rPr>
      <w:rFonts w:ascii="Verdana" w:hAnsi="Verdana"/>
      <w:b/>
      <w:i/>
    </w:rPr>
  </w:style>
  <w:style w:type="paragraph" w:customStyle="1" w:styleId="CPtitre">
    <w:name w:val="CP titre"/>
    <w:basedOn w:val="Normal"/>
    <w:rsid w:val="00664973"/>
    <w:pPr>
      <w:overflowPunct/>
      <w:autoSpaceDE/>
      <w:autoSpaceDN/>
      <w:adjustRightInd/>
      <w:spacing w:after="240"/>
      <w:textAlignment w:val="auto"/>
    </w:pPr>
    <w:rPr>
      <w:rFonts w:ascii="Arial Black" w:hAnsi="Arial Black"/>
      <w:b/>
      <w:color w:val="0069AA"/>
    </w:rPr>
  </w:style>
  <w:style w:type="paragraph" w:customStyle="1" w:styleId="CPtexteprincipal">
    <w:name w:val="CP texte principal"/>
    <w:basedOn w:val="Normal"/>
    <w:link w:val="CPtexteprincipalCar"/>
    <w:rsid w:val="00664973"/>
    <w:pPr>
      <w:overflowPunct/>
      <w:autoSpaceDE/>
      <w:autoSpaceDN/>
      <w:adjustRightInd/>
      <w:jc w:val="both"/>
      <w:textAlignment w:val="auto"/>
    </w:pPr>
    <w:rPr>
      <w:rFonts w:ascii="Verdana" w:hAnsi="Verdana"/>
    </w:rPr>
  </w:style>
  <w:style w:type="character" w:customStyle="1" w:styleId="CPtexteprincipalCar">
    <w:name w:val="CP texte principal Car"/>
    <w:link w:val="CPtexteprincipal"/>
    <w:rsid w:val="00664973"/>
    <w:rPr>
      <w:rFonts w:ascii="Verdana" w:hAnsi="Verdana"/>
    </w:rPr>
  </w:style>
  <w:style w:type="table" w:styleId="Grilledutableau">
    <w:name w:val="Table Grid"/>
    <w:basedOn w:val="TableauNormal"/>
    <w:rsid w:val="0066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Titre 1 IS Car"/>
    <w:link w:val="Titre1"/>
    <w:uiPriority w:val="9"/>
    <w:rsid w:val="00961846"/>
    <w:rPr>
      <w:rFonts w:ascii="Arial" w:hAnsi="Arial" w:cs="Arial"/>
      <w:b/>
      <w:szCs w:val="28"/>
    </w:rPr>
  </w:style>
  <w:style w:type="character" w:customStyle="1" w:styleId="Titre2Car">
    <w:name w:val="Titre 2 Car"/>
    <w:link w:val="Titre2"/>
    <w:rsid w:val="006D7747"/>
    <w:rPr>
      <w:rFonts w:ascii="Arial" w:hAnsi="Arial" w:cs="Arial"/>
      <w:b/>
      <w:szCs w:val="28"/>
    </w:rPr>
  </w:style>
  <w:style w:type="character" w:customStyle="1" w:styleId="Titre3Car">
    <w:name w:val="Titre 3 Car"/>
    <w:link w:val="Titre3"/>
    <w:rsid w:val="002C7EA9"/>
    <w:rPr>
      <w:rFonts w:ascii="Arial" w:hAnsi="Arial" w:cs="Arial"/>
      <w:b/>
      <w:color w:val="0069AA"/>
      <w:szCs w:val="28"/>
    </w:rPr>
  </w:style>
  <w:style w:type="character" w:customStyle="1" w:styleId="Titre4Car">
    <w:name w:val="Titre 4 Car"/>
    <w:link w:val="Titre4"/>
    <w:rsid w:val="0062264C"/>
    <w:rPr>
      <w:rFonts w:ascii="Arial" w:hAnsi="Arial"/>
      <w:b/>
      <w:i/>
      <w:szCs w:val="24"/>
    </w:rPr>
  </w:style>
  <w:style w:type="paragraph" w:styleId="Titre">
    <w:name w:val="Title"/>
    <w:basedOn w:val="Normal"/>
    <w:next w:val="Normal"/>
    <w:link w:val="TitreCar"/>
    <w:qFormat/>
    <w:rsid w:val="00AD62E6"/>
    <w:pPr>
      <w:overflowPunct/>
      <w:autoSpaceDE/>
      <w:autoSpaceDN/>
      <w:adjustRightInd/>
      <w:jc w:val="center"/>
      <w:textAlignment w:val="auto"/>
    </w:pPr>
    <w:rPr>
      <w:rFonts w:ascii="Arial Black" w:hAnsi="Arial Black"/>
      <w:color w:val="0069AA"/>
      <w:sz w:val="32"/>
      <w:szCs w:val="24"/>
    </w:rPr>
  </w:style>
  <w:style w:type="character" w:customStyle="1" w:styleId="TitreCar">
    <w:name w:val="Titre Car"/>
    <w:basedOn w:val="Policepardfaut"/>
    <w:link w:val="Titre"/>
    <w:rsid w:val="00AD62E6"/>
    <w:rPr>
      <w:rFonts w:ascii="Arial Black" w:hAnsi="Arial Black"/>
      <w:color w:val="0069AA"/>
      <w:sz w:val="32"/>
      <w:szCs w:val="24"/>
    </w:rPr>
  </w:style>
  <w:style w:type="paragraph" w:styleId="TM1">
    <w:name w:val="toc 1"/>
    <w:basedOn w:val="Normal"/>
    <w:next w:val="Normal"/>
    <w:autoRedefine/>
    <w:uiPriority w:val="39"/>
    <w:rsid w:val="008D3EE7"/>
    <w:pPr>
      <w:tabs>
        <w:tab w:val="left" w:pos="400"/>
        <w:tab w:val="right" w:leader="dot" w:pos="9956"/>
      </w:tabs>
      <w:overflowPunct/>
      <w:autoSpaceDE/>
      <w:autoSpaceDN/>
      <w:adjustRightInd/>
      <w:spacing w:before="120" w:after="120"/>
      <w:textAlignment w:val="auto"/>
    </w:pPr>
    <w:rPr>
      <w:b/>
      <w:noProof/>
      <w:szCs w:val="24"/>
    </w:rPr>
  </w:style>
  <w:style w:type="paragraph" w:styleId="TM2">
    <w:name w:val="toc 2"/>
    <w:basedOn w:val="Normal"/>
    <w:next w:val="Normal"/>
    <w:autoRedefine/>
    <w:uiPriority w:val="39"/>
    <w:rsid w:val="00D61C7B"/>
    <w:pPr>
      <w:tabs>
        <w:tab w:val="left" w:pos="880"/>
        <w:tab w:val="right" w:leader="dot" w:pos="9956"/>
      </w:tabs>
      <w:overflowPunct/>
      <w:autoSpaceDE/>
      <w:autoSpaceDN/>
      <w:adjustRightInd/>
      <w:ind w:left="200" w:right="-28"/>
      <w:textAlignment w:val="auto"/>
    </w:pPr>
    <w:rPr>
      <w:rFonts w:cs="Arial"/>
      <w:noProof/>
      <w:szCs w:val="24"/>
    </w:rPr>
  </w:style>
  <w:style w:type="paragraph" w:styleId="TM3">
    <w:name w:val="toc 3"/>
    <w:basedOn w:val="Normal"/>
    <w:next w:val="Normal"/>
    <w:autoRedefine/>
    <w:uiPriority w:val="39"/>
    <w:rsid w:val="002C7EA9"/>
    <w:pPr>
      <w:tabs>
        <w:tab w:val="left" w:pos="1134"/>
        <w:tab w:val="right" w:leader="dot" w:pos="9956"/>
      </w:tabs>
      <w:overflowPunct/>
      <w:autoSpaceDE/>
      <w:autoSpaceDN/>
      <w:adjustRightInd/>
      <w:ind w:left="400"/>
      <w:textAlignment w:val="auto"/>
    </w:pPr>
    <w:rPr>
      <w:noProof/>
      <w:szCs w:val="24"/>
    </w:rPr>
  </w:style>
  <w:style w:type="character" w:styleId="Lienhypertexte">
    <w:name w:val="Hyperlink"/>
    <w:uiPriority w:val="99"/>
    <w:unhideWhenUsed/>
    <w:rsid w:val="00664973"/>
    <w:rPr>
      <w:color w:val="0000FF"/>
      <w:u w:val="single"/>
    </w:rPr>
  </w:style>
  <w:style w:type="paragraph" w:styleId="Textedebulles">
    <w:name w:val="Balloon Text"/>
    <w:basedOn w:val="Normal"/>
    <w:link w:val="TextedebullesCar"/>
    <w:rsid w:val="00664973"/>
    <w:pPr>
      <w:overflowPunct/>
      <w:autoSpaceDE/>
      <w:autoSpaceDN/>
      <w:adjustRightInd/>
      <w:textAlignment w:val="auto"/>
    </w:pPr>
    <w:rPr>
      <w:rFonts w:ascii="Tahoma" w:hAnsi="Tahoma" w:cs="Tahoma"/>
      <w:sz w:val="16"/>
      <w:szCs w:val="16"/>
    </w:rPr>
  </w:style>
  <w:style w:type="character" w:customStyle="1" w:styleId="TextedebullesCar">
    <w:name w:val="Texte de bulles Car"/>
    <w:basedOn w:val="Policepardfaut"/>
    <w:link w:val="Textedebulles"/>
    <w:rsid w:val="00664973"/>
    <w:rPr>
      <w:rFonts w:ascii="Tahoma" w:hAnsi="Tahoma" w:cs="Tahoma"/>
      <w:sz w:val="16"/>
      <w:szCs w:val="16"/>
    </w:rPr>
  </w:style>
  <w:style w:type="paragraph" w:styleId="Paragraphedeliste">
    <w:name w:val="List Paragraph"/>
    <w:basedOn w:val="Normal"/>
    <w:uiPriority w:val="34"/>
    <w:qFormat/>
    <w:rsid w:val="00503359"/>
    <w:pPr>
      <w:ind w:left="720"/>
      <w:contextualSpacing/>
    </w:pPr>
  </w:style>
  <w:style w:type="character" w:customStyle="1" w:styleId="Titre6Car">
    <w:name w:val="Titre 6 Car"/>
    <w:basedOn w:val="Policepardfaut"/>
    <w:link w:val="Titre6"/>
    <w:rsid w:val="00533FDA"/>
    <w:rPr>
      <w:rFonts w:ascii="Arial" w:eastAsiaTheme="majorEastAsia" w:hAnsi="Arial" w:cs="Arial"/>
      <w:i/>
      <w:iCs/>
      <w:color w:val="E36C0A" w:themeColor="accent6" w:themeShade="BF"/>
    </w:rPr>
  </w:style>
  <w:style w:type="character" w:customStyle="1" w:styleId="Titre7Car">
    <w:name w:val="Titre 7 Car"/>
    <w:basedOn w:val="Policepardfaut"/>
    <w:link w:val="Titre7"/>
    <w:rsid w:val="0096184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961846"/>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961846"/>
    <w:rPr>
      <w:rFonts w:asciiTheme="majorHAnsi" w:eastAsiaTheme="majorEastAsia" w:hAnsiTheme="majorHAnsi" w:cstheme="majorBidi"/>
      <w:i/>
      <w:iCs/>
      <w:color w:val="404040" w:themeColor="text1" w:themeTint="BF"/>
    </w:rPr>
  </w:style>
  <w:style w:type="paragraph" w:styleId="TM4">
    <w:name w:val="toc 4"/>
    <w:basedOn w:val="Normal"/>
    <w:next w:val="Normal"/>
    <w:autoRedefine/>
    <w:uiPriority w:val="39"/>
    <w:rsid w:val="008D3EE7"/>
    <w:pPr>
      <w:ind w:left="660"/>
    </w:pPr>
    <w:rPr>
      <w:i/>
    </w:rPr>
  </w:style>
  <w:style w:type="paragraph" w:styleId="TM5">
    <w:name w:val="toc 5"/>
    <w:basedOn w:val="Normal"/>
    <w:next w:val="Normal"/>
    <w:autoRedefine/>
    <w:uiPriority w:val="39"/>
    <w:rsid w:val="008D3EE7"/>
    <w:pPr>
      <w:ind w:left="880"/>
    </w:pPr>
    <w:rPr>
      <w:i/>
      <w:sz w:val="18"/>
    </w:rPr>
  </w:style>
  <w:style w:type="paragraph" w:styleId="TM6">
    <w:name w:val="toc 6"/>
    <w:basedOn w:val="Normal"/>
    <w:next w:val="Normal"/>
    <w:autoRedefine/>
    <w:uiPriority w:val="39"/>
    <w:unhideWhenUsed/>
    <w:rsid w:val="003C38F1"/>
    <w:pPr>
      <w:overflowPunct/>
      <w:autoSpaceDE/>
      <w:autoSpaceDN/>
      <w:adjustRightInd/>
      <w:spacing w:after="100" w:line="276" w:lineRule="auto"/>
      <w:ind w:left="1100"/>
      <w:textAlignment w:val="auto"/>
    </w:pPr>
    <w:rPr>
      <w:rFonts w:asciiTheme="minorHAnsi" w:eastAsiaTheme="minorEastAsia" w:hAnsiTheme="minorHAnsi" w:cstheme="minorBidi"/>
      <w:szCs w:val="22"/>
    </w:rPr>
  </w:style>
  <w:style w:type="paragraph" w:styleId="TM7">
    <w:name w:val="toc 7"/>
    <w:basedOn w:val="Normal"/>
    <w:next w:val="Normal"/>
    <w:autoRedefine/>
    <w:uiPriority w:val="39"/>
    <w:unhideWhenUsed/>
    <w:rsid w:val="003C38F1"/>
    <w:pPr>
      <w:overflowPunct/>
      <w:autoSpaceDE/>
      <w:autoSpaceDN/>
      <w:adjustRightInd/>
      <w:spacing w:after="100" w:line="276" w:lineRule="auto"/>
      <w:ind w:left="1320"/>
      <w:textAlignment w:val="auto"/>
    </w:pPr>
    <w:rPr>
      <w:rFonts w:asciiTheme="minorHAnsi" w:eastAsiaTheme="minorEastAsia" w:hAnsiTheme="minorHAnsi" w:cstheme="minorBidi"/>
      <w:szCs w:val="22"/>
    </w:rPr>
  </w:style>
  <w:style w:type="paragraph" w:styleId="TM8">
    <w:name w:val="toc 8"/>
    <w:basedOn w:val="Normal"/>
    <w:next w:val="Normal"/>
    <w:autoRedefine/>
    <w:uiPriority w:val="39"/>
    <w:unhideWhenUsed/>
    <w:rsid w:val="003C38F1"/>
    <w:pPr>
      <w:overflowPunct/>
      <w:autoSpaceDE/>
      <w:autoSpaceDN/>
      <w:adjustRightInd/>
      <w:spacing w:after="100" w:line="276" w:lineRule="auto"/>
      <w:ind w:left="1540"/>
      <w:textAlignment w:val="auto"/>
    </w:pPr>
    <w:rPr>
      <w:rFonts w:asciiTheme="minorHAnsi" w:eastAsiaTheme="minorEastAsia" w:hAnsiTheme="minorHAnsi" w:cstheme="minorBidi"/>
      <w:szCs w:val="22"/>
    </w:rPr>
  </w:style>
  <w:style w:type="paragraph" w:styleId="TM9">
    <w:name w:val="toc 9"/>
    <w:basedOn w:val="Normal"/>
    <w:next w:val="Normal"/>
    <w:autoRedefine/>
    <w:uiPriority w:val="39"/>
    <w:unhideWhenUsed/>
    <w:rsid w:val="003C38F1"/>
    <w:pPr>
      <w:overflowPunct/>
      <w:autoSpaceDE/>
      <w:autoSpaceDN/>
      <w:adjustRightInd/>
      <w:spacing w:after="100" w:line="276" w:lineRule="auto"/>
      <w:ind w:left="1760"/>
      <w:textAlignment w:val="auto"/>
    </w:pPr>
    <w:rPr>
      <w:rFonts w:asciiTheme="minorHAnsi" w:eastAsiaTheme="minorEastAsia" w:hAnsiTheme="minorHAnsi" w:cstheme="minorBidi"/>
      <w:szCs w:val="22"/>
    </w:rPr>
  </w:style>
  <w:style w:type="paragraph" w:styleId="Notedebasdepage">
    <w:name w:val="footnote text"/>
    <w:basedOn w:val="Normal"/>
    <w:link w:val="NotedebasdepageCar"/>
    <w:rsid w:val="00B135FF"/>
  </w:style>
  <w:style w:type="character" w:customStyle="1" w:styleId="NotedebasdepageCar">
    <w:name w:val="Note de bas de page Car"/>
    <w:basedOn w:val="Policepardfaut"/>
    <w:link w:val="Notedebasdepage"/>
    <w:rsid w:val="00B135FF"/>
    <w:rPr>
      <w:rFonts w:ascii="Arial" w:hAnsi="Arial"/>
    </w:rPr>
  </w:style>
  <w:style w:type="character" w:styleId="Appelnotedebasdep">
    <w:name w:val="footnote reference"/>
    <w:basedOn w:val="Policepardfaut"/>
    <w:rsid w:val="00B135FF"/>
    <w:rPr>
      <w:vertAlign w:val="superscript"/>
    </w:rPr>
  </w:style>
  <w:style w:type="paragraph" w:customStyle="1" w:styleId="Default">
    <w:name w:val="Default"/>
    <w:rsid w:val="00D66C6D"/>
    <w:pPr>
      <w:autoSpaceDE w:val="0"/>
      <w:autoSpaceDN w:val="0"/>
      <w:adjustRightInd w:val="0"/>
    </w:pPr>
    <w:rPr>
      <w:rFonts w:ascii="Arial" w:hAnsi="Arial" w:cs="Arial"/>
      <w:color w:val="000000"/>
      <w:sz w:val="24"/>
      <w:szCs w:val="24"/>
    </w:rPr>
  </w:style>
  <w:style w:type="character" w:styleId="Lienhypertextesuivivisit">
    <w:name w:val="FollowedHyperlink"/>
    <w:basedOn w:val="Policepardfaut"/>
    <w:rsid w:val="00F91981"/>
    <w:rPr>
      <w:color w:val="800080" w:themeColor="followedHyperlink"/>
      <w:u w:val="single"/>
    </w:rPr>
  </w:style>
  <w:style w:type="paragraph" w:customStyle="1" w:styleId="StyleIS">
    <w:name w:val="Style IS"/>
    <w:basedOn w:val="Titre1"/>
    <w:link w:val="StyleISCar"/>
    <w:qFormat/>
    <w:rsid w:val="00C409B3"/>
    <w:pPr>
      <w:keepNext/>
      <w:pBdr>
        <w:bottom w:val="none" w:sz="0" w:space="0" w:color="auto"/>
      </w:pBdr>
      <w:autoSpaceDE/>
      <w:autoSpaceDN/>
      <w:adjustRightInd/>
      <w:spacing w:after="60"/>
      <w:ind w:left="360" w:hanging="360"/>
    </w:pPr>
    <w:rPr>
      <w:b w:val="0"/>
      <w:bCs/>
      <w:kern w:val="32"/>
      <w:szCs w:val="32"/>
      <w:lang w:eastAsia="en-US"/>
    </w:rPr>
  </w:style>
  <w:style w:type="character" w:customStyle="1" w:styleId="StyleISCar">
    <w:name w:val="Style IS Car"/>
    <w:link w:val="StyleIS"/>
    <w:rsid w:val="00C409B3"/>
    <w:rPr>
      <w:rFonts w:ascii="Arial" w:hAnsi="Arial" w:cs="Arial"/>
      <w:bCs/>
      <w:kern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60922">
      <w:bodyDiv w:val="1"/>
      <w:marLeft w:val="0"/>
      <w:marRight w:val="0"/>
      <w:marTop w:val="0"/>
      <w:marBottom w:val="0"/>
      <w:divBdr>
        <w:top w:val="none" w:sz="0" w:space="0" w:color="auto"/>
        <w:left w:val="none" w:sz="0" w:space="0" w:color="auto"/>
        <w:bottom w:val="none" w:sz="0" w:space="0" w:color="auto"/>
        <w:right w:val="none" w:sz="0" w:space="0" w:color="auto"/>
      </w:divBdr>
      <w:divsChild>
        <w:div w:id="1871334452">
          <w:marLeft w:val="0"/>
          <w:marRight w:val="0"/>
          <w:marTop w:val="0"/>
          <w:marBottom w:val="0"/>
          <w:divBdr>
            <w:top w:val="none" w:sz="0" w:space="0" w:color="auto"/>
            <w:left w:val="none" w:sz="0" w:space="0" w:color="auto"/>
            <w:bottom w:val="none" w:sz="0" w:space="0" w:color="auto"/>
            <w:right w:val="none" w:sz="0" w:space="0" w:color="auto"/>
          </w:divBdr>
        </w:div>
      </w:divsChild>
    </w:div>
    <w:div w:id="826240469">
      <w:bodyDiv w:val="1"/>
      <w:marLeft w:val="0"/>
      <w:marRight w:val="0"/>
      <w:marTop w:val="0"/>
      <w:marBottom w:val="0"/>
      <w:divBdr>
        <w:top w:val="none" w:sz="0" w:space="0" w:color="auto"/>
        <w:left w:val="none" w:sz="0" w:space="0" w:color="auto"/>
        <w:bottom w:val="none" w:sz="0" w:space="0" w:color="auto"/>
        <w:right w:val="none" w:sz="0" w:space="0" w:color="auto"/>
      </w:divBdr>
    </w:div>
    <w:div w:id="1333214790">
      <w:bodyDiv w:val="1"/>
      <w:marLeft w:val="0"/>
      <w:marRight w:val="0"/>
      <w:marTop w:val="0"/>
      <w:marBottom w:val="0"/>
      <w:divBdr>
        <w:top w:val="none" w:sz="0" w:space="0" w:color="auto"/>
        <w:left w:val="none" w:sz="0" w:space="0" w:color="auto"/>
        <w:bottom w:val="none" w:sz="0" w:space="0" w:color="auto"/>
        <w:right w:val="none" w:sz="0" w:space="0" w:color="auto"/>
      </w:divBdr>
    </w:div>
    <w:div w:id="1464275439">
      <w:bodyDiv w:val="1"/>
      <w:marLeft w:val="0"/>
      <w:marRight w:val="0"/>
      <w:marTop w:val="0"/>
      <w:marBottom w:val="0"/>
      <w:divBdr>
        <w:top w:val="none" w:sz="0" w:space="0" w:color="auto"/>
        <w:left w:val="none" w:sz="0" w:space="0" w:color="auto"/>
        <w:bottom w:val="none" w:sz="0" w:space="0" w:color="auto"/>
        <w:right w:val="none" w:sz="0" w:space="0" w:color="auto"/>
      </w:divBdr>
    </w:div>
    <w:div w:id="18358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sc.carrossiers@isgroupe.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sgroupe.com"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F38AD-0044-44E7-8794-9AADD95B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9</Pages>
  <Words>2830</Words>
  <Characters>18362</Characters>
  <Application>Microsoft Office Word</Application>
  <DocSecurity>0</DocSecurity>
  <Lines>153</Lines>
  <Paragraphs>42</Paragraphs>
  <ScaleCrop>false</ScaleCrop>
  <HeadingPairs>
    <vt:vector size="2" baseType="variant">
      <vt:variant>
        <vt:lpstr>Titre</vt:lpstr>
      </vt:variant>
      <vt:variant>
        <vt:i4>1</vt:i4>
      </vt:variant>
    </vt:vector>
  </HeadingPairs>
  <TitlesOfParts>
    <vt:vector size="1" baseType="lpstr">
      <vt:lpstr>MQHSE-NF-PI (RDT-IS-AQ-0002-2007 - PC-8010 - 18/06/2007)</vt:lpstr>
    </vt:vector>
  </TitlesOfParts>
  <Company>IS</Company>
  <LinksUpToDate>false</LinksUpToDate>
  <CharactersWithSpaces>21150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MQHSE-NF-PI (RDT-IS-AQ-0002-2007 - PC-8010 - 18/06/2007)</dc:title>
  <dc:creator>IS Certification</dc:creator>
  <cp:lastModifiedBy>RAMBOZ Maxime</cp:lastModifiedBy>
  <cp:revision>19</cp:revision>
  <cp:lastPrinted>2019-08-12T13:39:00Z</cp:lastPrinted>
  <dcterms:created xsi:type="dcterms:W3CDTF">2021-03-31T10:16:00Z</dcterms:created>
  <dcterms:modified xsi:type="dcterms:W3CDTF">2021-04-19T06:41:00Z</dcterms:modified>
</cp:coreProperties>
</file>